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154F8" w:rsidRDefault="00921E05">
      <w:pPr>
        <w:pStyle w:val="Heading1"/>
      </w:pPr>
      <w:sdt>
        <w:sdtPr>
          <w:tag w:val="goog_rdk_0"/>
          <w:id w:val="-519932484"/>
        </w:sdtPr>
        <w:sdtEndPr/>
        <w:sdtContent/>
      </w:sdt>
      <w:sdt>
        <w:sdtPr>
          <w:tag w:val="goog_rdk_1"/>
          <w:id w:val="-137727273"/>
        </w:sdtPr>
        <w:sdtEndPr/>
        <w:sdtContent/>
      </w:sdt>
      <w:r>
        <w:t>Leadership Shadow Model</w:t>
      </w:r>
    </w:p>
    <w:p w14:paraId="00000002" w14:textId="77777777" w:rsidR="00E154F8" w:rsidRDefault="00E154F8">
      <w:pPr>
        <w:pStyle w:val="Heading2"/>
      </w:pPr>
    </w:p>
    <w:p w14:paraId="00000003" w14:textId="77777777" w:rsidR="00E154F8" w:rsidRDefault="00921E05">
      <w:pPr>
        <w:pStyle w:val="Heading2"/>
      </w:pPr>
      <w:r>
        <w:t>What we say</w:t>
      </w:r>
    </w:p>
    <w:tbl>
      <w:tblPr>
        <w:tblStyle w:val="a"/>
        <w:tblW w:w="127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686"/>
        <w:gridCol w:w="9072"/>
      </w:tblGrid>
      <w:tr w:rsidR="00E154F8" w14:paraId="6AD033FD" w14:textId="77777777" w:rsidTr="00E154F8">
        <w:trPr>
          <w:cnfStyle w:val="000000100000" w:firstRow="0" w:lastRow="0" w:firstColumn="0" w:lastColumn="0" w:oddVBand="0" w:evenVBand="0" w:oddHBand="1" w:evenHBand="0" w:firstRowFirstColumn="0" w:firstRowLastColumn="0" w:lastRowFirstColumn="0" w:lastRowLastColumn="0"/>
          <w:trHeight w:val="495"/>
        </w:trPr>
        <w:tc>
          <w:tcPr>
            <w:cnfStyle w:val="000010000000" w:firstRow="0" w:lastRow="0" w:firstColumn="0" w:lastColumn="0" w:oddVBand="1" w:evenVBand="0" w:oddHBand="0" w:evenHBand="0" w:firstRowFirstColumn="0" w:firstRowLastColumn="0" w:lastRowFirstColumn="0" w:lastRowLastColumn="0"/>
            <w:tcW w:w="3686" w:type="dxa"/>
            <w:tcBorders>
              <w:bottom w:val="single" w:sz="4" w:space="0" w:color="000000"/>
            </w:tcBorders>
            <w:shd w:val="clear" w:color="auto" w:fill="EDF5FA"/>
          </w:tcPr>
          <w:p w14:paraId="00000004" w14:textId="77777777" w:rsidR="00E154F8" w:rsidRDefault="00921E05">
            <w:pPr>
              <w:spacing w:line="276" w:lineRule="auto"/>
              <w:ind w:left="113" w:right="113"/>
              <w:rPr>
                <w:rFonts w:ascii="Open Sans" w:eastAsia="Open Sans" w:hAnsi="Open Sans" w:cs="Open Sans"/>
                <w:color w:val="000000"/>
                <w:sz w:val="24"/>
                <w:szCs w:val="24"/>
              </w:rPr>
            </w:pPr>
            <w:sdt>
              <w:sdtPr>
                <w:tag w:val="goog_rdk_2"/>
                <w:id w:val="-268236237"/>
              </w:sdtPr>
              <w:sdtEndPr/>
              <w:sdtContent/>
            </w:sdt>
            <w:sdt>
              <w:sdtPr>
                <w:tag w:val="goog_rdk_3"/>
                <w:id w:val="-1967259333"/>
              </w:sdtPr>
              <w:sdtEndPr/>
              <w:sdtContent/>
            </w:sdt>
            <w:r>
              <w:rPr>
                <w:rFonts w:ascii="Open Sans" w:eastAsia="Open Sans" w:hAnsi="Open Sans" w:cs="Open Sans"/>
                <w:b/>
                <w:color w:val="000000"/>
                <w:sz w:val="24"/>
                <w:szCs w:val="24"/>
              </w:rPr>
              <w:t xml:space="preserve">Behaviours </w:t>
            </w:r>
          </w:p>
        </w:tc>
        <w:tc>
          <w:tcPr>
            <w:tcW w:w="9072" w:type="dxa"/>
            <w:tcBorders>
              <w:bottom w:val="single" w:sz="4" w:space="0" w:color="000000"/>
            </w:tcBorders>
            <w:shd w:val="clear" w:color="auto" w:fill="EDF5FA"/>
          </w:tcPr>
          <w:p w14:paraId="00000005" w14:textId="77777777" w:rsidR="00E154F8" w:rsidRDefault="00921E05">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4"/>
                <w:szCs w:val="24"/>
              </w:rPr>
            </w:pPr>
            <w:r>
              <w:rPr>
                <w:rFonts w:ascii="Open Sans" w:eastAsia="Open Sans" w:hAnsi="Open Sans" w:cs="Open Sans"/>
                <w:b/>
                <w:color w:val="000000"/>
                <w:sz w:val="24"/>
                <w:szCs w:val="24"/>
              </w:rPr>
              <w:t>Actions</w:t>
            </w:r>
          </w:p>
        </w:tc>
      </w:tr>
      <w:tr w:rsidR="00E154F8" w14:paraId="50676520" w14:textId="77777777" w:rsidTr="00E154F8">
        <w:tc>
          <w:tcPr>
            <w:cnfStyle w:val="000010000000" w:firstRow="0" w:lastRow="0" w:firstColumn="0" w:lastColumn="0" w:oddVBand="1" w:evenVBand="0" w:oddHBand="0" w:evenHBand="0" w:firstRowFirstColumn="0" w:firstRowLastColumn="0" w:lastRowFirstColumn="0" w:lastRowLastColumn="0"/>
            <w:tcW w:w="3686" w:type="dxa"/>
            <w:tcBorders>
              <w:top w:val="single" w:sz="4" w:space="0" w:color="000000"/>
              <w:left w:val="single" w:sz="4" w:space="0" w:color="D9D9D9"/>
              <w:bottom w:val="single" w:sz="4" w:space="0" w:color="D9D9D9"/>
              <w:right w:val="single" w:sz="4" w:space="0" w:color="D9D9D9"/>
            </w:tcBorders>
            <w:shd w:val="clear" w:color="auto" w:fill="FFFFFF"/>
          </w:tcPr>
          <w:p w14:paraId="00000006" w14:textId="77777777" w:rsidR="00E154F8" w:rsidRDefault="00921E05">
            <w:pPr>
              <w:spacing w:line="276" w:lineRule="auto"/>
              <w:ind w:right="113"/>
              <w:rPr>
                <w:rFonts w:ascii="Open Sans" w:eastAsia="Open Sans" w:hAnsi="Open Sans" w:cs="Open Sans"/>
                <w:b/>
                <w:color w:val="0070C0"/>
                <w:sz w:val="20"/>
                <w:szCs w:val="20"/>
              </w:rPr>
            </w:pPr>
            <w:r>
              <w:rPr>
                <w:rFonts w:ascii="Open Sans" w:eastAsia="Open Sans" w:hAnsi="Open Sans" w:cs="Open Sans"/>
                <w:sz w:val="20"/>
                <w:szCs w:val="20"/>
              </w:rPr>
              <w:t>Being vocal about zero tolerance approach</w:t>
            </w:r>
          </w:p>
        </w:tc>
        <w:tc>
          <w:tcPr>
            <w:tcW w:w="9072" w:type="dxa"/>
            <w:tcBorders>
              <w:top w:val="single" w:sz="4" w:space="0" w:color="000000"/>
              <w:left w:val="single" w:sz="4" w:space="0" w:color="D9D9D9"/>
              <w:bottom w:val="single" w:sz="4" w:space="0" w:color="D9D9D9"/>
              <w:right w:val="single" w:sz="4" w:space="0" w:color="D9D9D9"/>
            </w:tcBorders>
            <w:shd w:val="clear" w:color="auto" w:fill="FFFFFF"/>
          </w:tcPr>
          <w:p w14:paraId="00000007" w14:textId="77777777" w:rsidR="00E154F8" w:rsidRDefault="00921E05">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Share your position, why you feel this way and how it creates a better culture for your organisation. Be clear about this approach in written communications and in verbal updates.</w:t>
            </w:r>
          </w:p>
        </w:tc>
      </w:tr>
      <w:tr w:rsidR="00E154F8" w14:paraId="299F4BFA" w14:textId="77777777" w:rsidTr="00E154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686" w:type="dxa"/>
            <w:tcBorders>
              <w:top w:val="single" w:sz="4" w:space="0" w:color="D9D9D9"/>
              <w:left w:val="single" w:sz="4" w:space="0" w:color="D9D9D9"/>
              <w:bottom w:val="single" w:sz="4" w:space="0" w:color="D9D9D9"/>
              <w:right w:val="single" w:sz="4" w:space="0" w:color="D9D9D9"/>
            </w:tcBorders>
            <w:shd w:val="clear" w:color="auto" w:fill="FFFFFF"/>
          </w:tcPr>
          <w:p w14:paraId="00000008" w14:textId="77777777" w:rsidR="00E154F8" w:rsidRDefault="00921E05">
            <w:pPr>
              <w:spacing w:line="276" w:lineRule="auto"/>
              <w:rPr>
                <w:rFonts w:ascii="Open Sans" w:eastAsia="Open Sans" w:hAnsi="Open Sans" w:cs="Open Sans"/>
                <w:sz w:val="20"/>
                <w:szCs w:val="20"/>
              </w:rPr>
            </w:pPr>
            <w:r>
              <w:rPr>
                <w:rFonts w:ascii="Open Sans" w:eastAsia="Open Sans" w:hAnsi="Open Sans" w:cs="Open Sans"/>
                <w:sz w:val="20"/>
                <w:szCs w:val="20"/>
              </w:rPr>
              <w:t>Be clear in your approach and communication</w:t>
            </w:r>
          </w:p>
        </w:tc>
        <w:tc>
          <w:tcPr>
            <w:tcW w:w="9072" w:type="dxa"/>
            <w:tcBorders>
              <w:top w:val="single" w:sz="4" w:space="0" w:color="D9D9D9"/>
              <w:left w:val="single" w:sz="4" w:space="0" w:color="D9D9D9"/>
              <w:bottom w:val="single" w:sz="4" w:space="0" w:color="D9D9D9"/>
              <w:right w:val="single" w:sz="4" w:space="0" w:color="D9D9D9"/>
            </w:tcBorders>
            <w:shd w:val="clear" w:color="auto" w:fill="FFFFFF"/>
          </w:tcPr>
          <w:p w14:paraId="00000009" w14:textId="77777777" w:rsidR="00E154F8" w:rsidRDefault="00921E05">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Clearly communicate values (e.g., honesty, integrity, trust, authenticity, courage), shared principles (</w:t>
            </w:r>
            <w:proofErr w:type="gramStart"/>
            <w:r>
              <w:rPr>
                <w:rFonts w:ascii="Open Sans" w:eastAsia="Open Sans" w:hAnsi="Open Sans" w:cs="Open Sans"/>
                <w:sz w:val="20"/>
                <w:szCs w:val="20"/>
              </w:rPr>
              <w:t>e.g.</w:t>
            </w:r>
            <w:proofErr w:type="gramEnd"/>
            <w:r>
              <w:rPr>
                <w:rFonts w:ascii="Open Sans" w:eastAsia="Open Sans" w:hAnsi="Open Sans" w:cs="Open Sans"/>
                <w:sz w:val="20"/>
                <w:szCs w:val="20"/>
              </w:rPr>
              <w:t xml:space="preserve"> on transparency and confidentiality), responsibilities and actions to address unacceptable behaviours. </w:t>
            </w:r>
            <w:r>
              <w:rPr>
                <w:rFonts w:ascii="Open Sans" w:eastAsia="Open Sans" w:hAnsi="Open Sans" w:cs="Open Sans"/>
                <w:sz w:val="20"/>
                <w:szCs w:val="20"/>
              </w:rPr>
              <w:t>Be consistent in your messaging and storytelling.</w:t>
            </w:r>
          </w:p>
        </w:tc>
      </w:tr>
      <w:tr w:rsidR="00E154F8" w14:paraId="5F327702" w14:textId="77777777" w:rsidTr="00E154F8">
        <w:tc>
          <w:tcPr>
            <w:cnfStyle w:val="000010000000" w:firstRow="0" w:lastRow="0" w:firstColumn="0" w:lastColumn="0" w:oddVBand="1" w:evenVBand="0" w:oddHBand="0" w:evenHBand="0" w:firstRowFirstColumn="0" w:firstRowLastColumn="0" w:lastRowFirstColumn="0" w:lastRowLastColumn="0"/>
            <w:tcW w:w="3686" w:type="dxa"/>
            <w:tcBorders>
              <w:top w:val="single" w:sz="4" w:space="0" w:color="D9D9D9"/>
              <w:left w:val="single" w:sz="4" w:space="0" w:color="D9D9D9"/>
              <w:bottom w:val="single" w:sz="4" w:space="0" w:color="D9D9D9"/>
              <w:right w:val="single" w:sz="4" w:space="0" w:color="D9D9D9"/>
            </w:tcBorders>
            <w:shd w:val="clear" w:color="auto" w:fill="FFFFFF"/>
          </w:tcPr>
          <w:p w14:paraId="0000000A" w14:textId="77777777" w:rsidR="00E154F8" w:rsidRDefault="00921E05">
            <w:pPr>
              <w:spacing w:line="276" w:lineRule="auto"/>
              <w:rPr>
                <w:rFonts w:ascii="Open Sans" w:eastAsia="Open Sans" w:hAnsi="Open Sans" w:cs="Open Sans"/>
                <w:sz w:val="20"/>
                <w:szCs w:val="20"/>
              </w:rPr>
            </w:pPr>
            <w:r>
              <w:rPr>
                <w:rFonts w:ascii="Open Sans" w:eastAsia="Open Sans" w:hAnsi="Open Sans" w:cs="Open Sans"/>
                <w:sz w:val="20"/>
                <w:szCs w:val="20"/>
              </w:rPr>
              <w:t>Speak up for self and others, become a trusted influence in your organisation</w:t>
            </w:r>
          </w:p>
        </w:tc>
        <w:tc>
          <w:tcPr>
            <w:tcW w:w="9072" w:type="dxa"/>
            <w:tcBorders>
              <w:top w:val="single" w:sz="4" w:space="0" w:color="D9D9D9"/>
              <w:left w:val="single" w:sz="4" w:space="0" w:color="D9D9D9"/>
              <w:bottom w:val="single" w:sz="4" w:space="0" w:color="D9D9D9"/>
              <w:right w:val="single" w:sz="4" w:space="0" w:color="D9D9D9"/>
            </w:tcBorders>
            <w:shd w:val="clear" w:color="auto" w:fill="FFFFFF"/>
          </w:tcPr>
          <w:p w14:paraId="0000000B" w14:textId="77777777" w:rsidR="00E154F8" w:rsidRDefault="00921E05">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 xml:space="preserve">Commit to, and be, visibly proactive in your steps to prevent sexual harassment. Where appropriate, share your own experiences </w:t>
            </w:r>
            <w:r>
              <w:rPr>
                <w:rFonts w:ascii="Open Sans" w:eastAsia="Open Sans" w:hAnsi="Open Sans" w:cs="Open Sans"/>
                <w:sz w:val="20"/>
                <w:szCs w:val="20"/>
              </w:rPr>
              <w:t>and reflections on the impact of strong workplace culture in preventing and responding to sexual harassment.</w:t>
            </w:r>
          </w:p>
        </w:tc>
      </w:tr>
      <w:tr w:rsidR="00E154F8" w14:paraId="2E0C629E" w14:textId="77777777" w:rsidTr="00E154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686" w:type="dxa"/>
            <w:tcBorders>
              <w:top w:val="single" w:sz="4" w:space="0" w:color="D9D9D9"/>
              <w:left w:val="single" w:sz="4" w:space="0" w:color="D9D9D9"/>
              <w:bottom w:val="single" w:sz="4" w:space="0" w:color="D9D9D9"/>
              <w:right w:val="single" w:sz="4" w:space="0" w:color="D9D9D9"/>
            </w:tcBorders>
            <w:shd w:val="clear" w:color="auto" w:fill="FFFFFF"/>
          </w:tcPr>
          <w:p w14:paraId="0000000C" w14:textId="77777777" w:rsidR="00E154F8" w:rsidRDefault="00921E05">
            <w:pPr>
              <w:spacing w:line="276" w:lineRule="auto"/>
              <w:rPr>
                <w:rFonts w:ascii="Open Sans" w:eastAsia="Open Sans" w:hAnsi="Open Sans" w:cs="Open Sans"/>
                <w:sz w:val="20"/>
                <w:szCs w:val="20"/>
              </w:rPr>
            </w:pPr>
            <w:r>
              <w:rPr>
                <w:rFonts w:ascii="Open Sans" w:eastAsia="Open Sans" w:hAnsi="Open Sans" w:cs="Open Sans"/>
                <w:sz w:val="20"/>
                <w:szCs w:val="20"/>
              </w:rPr>
              <w:t>Encourage workers to call out unacceptable behaviour</w:t>
            </w:r>
          </w:p>
        </w:tc>
        <w:tc>
          <w:tcPr>
            <w:tcW w:w="9072" w:type="dxa"/>
            <w:tcBorders>
              <w:top w:val="single" w:sz="4" w:space="0" w:color="D9D9D9"/>
              <w:left w:val="single" w:sz="4" w:space="0" w:color="D9D9D9"/>
              <w:bottom w:val="single" w:sz="4" w:space="0" w:color="D9D9D9"/>
              <w:right w:val="single" w:sz="4" w:space="0" w:color="D9D9D9"/>
            </w:tcBorders>
            <w:shd w:val="clear" w:color="auto" w:fill="FFFFFF"/>
          </w:tcPr>
          <w:p w14:paraId="0000000D" w14:textId="77777777" w:rsidR="00E154F8" w:rsidRDefault="00921E05">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Explain the role that all workers play in identifying and calling out unacceptable behaviour.</w:t>
            </w:r>
            <w:r>
              <w:rPr>
                <w:rFonts w:ascii="Open Sans" w:eastAsia="Open Sans" w:hAnsi="Open Sans" w:cs="Open Sans"/>
                <w:sz w:val="20"/>
                <w:szCs w:val="20"/>
              </w:rPr>
              <w:t xml:space="preserve"> Develop key messages and be consistent in how these are articulated and shared with your workers. Empower workers to speak up.</w:t>
            </w:r>
          </w:p>
        </w:tc>
      </w:tr>
      <w:tr w:rsidR="00E154F8" w14:paraId="2C30078A" w14:textId="77777777" w:rsidTr="00E154F8">
        <w:tc>
          <w:tcPr>
            <w:cnfStyle w:val="000010000000" w:firstRow="0" w:lastRow="0" w:firstColumn="0" w:lastColumn="0" w:oddVBand="1" w:evenVBand="0" w:oddHBand="0" w:evenHBand="0" w:firstRowFirstColumn="0" w:firstRowLastColumn="0" w:lastRowFirstColumn="0" w:lastRowLastColumn="0"/>
            <w:tcW w:w="3686" w:type="dxa"/>
            <w:tcBorders>
              <w:top w:val="single" w:sz="4" w:space="0" w:color="D9D9D9"/>
              <w:left w:val="single" w:sz="4" w:space="0" w:color="D9D9D9"/>
              <w:bottom w:val="single" w:sz="4" w:space="0" w:color="D9D9D9"/>
              <w:right w:val="single" w:sz="4" w:space="0" w:color="D9D9D9"/>
            </w:tcBorders>
            <w:shd w:val="clear" w:color="auto" w:fill="FFFFFF"/>
          </w:tcPr>
          <w:p w14:paraId="0000000E" w14:textId="77777777" w:rsidR="00E154F8" w:rsidRDefault="00921E05">
            <w:pPr>
              <w:spacing w:line="276" w:lineRule="auto"/>
              <w:rPr>
                <w:rFonts w:ascii="Open Sans" w:eastAsia="Open Sans" w:hAnsi="Open Sans" w:cs="Open Sans"/>
                <w:sz w:val="20"/>
                <w:szCs w:val="20"/>
              </w:rPr>
            </w:pPr>
            <w:r>
              <w:rPr>
                <w:rFonts w:ascii="Open Sans" w:eastAsia="Open Sans" w:hAnsi="Open Sans" w:cs="Open Sans"/>
                <w:sz w:val="20"/>
                <w:szCs w:val="20"/>
              </w:rPr>
              <w:t>Have open conversations about sexual harassment</w:t>
            </w:r>
          </w:p>
        </w:tc>
        <w:tc>
          <w:tcPr>
            <w:tcW w:w="9072" w:type="dxa"/>
            <w:tcBorders>
              <w:top w:val="single" w:sz="4" w:space="0" w:color="D9D9D9"/>
              <w:left w:val="single" w:sz="4" w:space="0" w:color="D9D9D9"/>
              <w:bottom w:val="single" w:sz="4" w:space="0" w:color="D9D9D9"/>
              <w:right w:val="single" w:sz="4" w:space="0" w:color="D9D9D9"/>
            </w:tcBorders>
            <w:shd w:val="clear" w:color="auto" w:fill="FFFFFF"/>
          </w:tcPr>
          <w:p w14:paraId="0000000F" w14:textId="77777777" w:rsidR="00E154F8" w:rsidRDefault="00921E05">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Be prepared to discuss this issue with workers, encourage them to ask questions and listen to their experiences and feedback. Be authentic and transparent in your approach.</w:t>
            </w:r>
          </w:p>
        </w:tc>
      </w:tr>
      <w:tr w:rsidR="00E154F8" w14:paraId="499DFF31" w14:textId="77777777" w:rsidTr="00E154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686" w:type="dxa"/>
            <w:tcBorders>
              <w:top w:val="single" w:sz="4" w:space="0" w:color="D9D9D9"/>
              <w:left w:val="single" w:sz="4" w:space="0" w:color="D9D9D9"/>
              <w:bottom w:val="single" w:sz="4" w:space="0" w:color="000000"/>
              <w:right w:val="single" w:sz="4" w:space="0" w:color="D9D9D9"/>
            </w:tcBorders>
            <w:shd w:val="clear" w:color="auto" w:fill="FFFFFF"/>
          </w:tcPr>
          <w:p w14:paraId="00000010" w14:textId="77777777" w:rsidR="00E154F8" w:rsidRDefault="00921E05">
            <w:pPr>
              <w:spacing w:line="276" w:lineRule="auto"/>
              <w:rPr>
                <w:rFonts w:ascii="Open Sans" w:eastAsia="Open Sans" w:hAnsi="Open Sans" w:cs="Open Sans"/>
                <w:sz w:val="20"/>
                <w:szCs w:val="20"/>
              </w:rPr>
            </w:pPr>
            <w:r>
              <w:rPr>
                <w:rFonts w:ascii="Open Sans" w:eastAsia="Open Sans" w:hAnsi="Open Sans" w:cs="Open Sans"/>
                <w:sz w:val="20"/>
                <w:szCs w:val="20"/>
              </w:rPr>
              <w:t>Share progress with workers of all levels</w:t>
            </w:r>
          </w:p>
        </w:tc>
        <w:tc>
          <w:tcPr>
            <w:tcW w:w="9072" w:type="dxa"/>
            <w:tcBorders>
              <w:top w:val="single" w:sz="4" w:space="0" w:color="D9D9D9"/>
              <w:left w:val="single" w:sz="4" w:space="0" w:color="D9D9D9"/>
              <w:bottom w:val="single" w:sz="4" w:space="0" w:color="000000"/>
              <w:right w:val="single" w:sz="4" w:space="0" w:color="D9D9D9"/>
            </w:tcBorders>
            <w:shd w:val="clear" w:color="auto" w:fill="FFFFFF"/>
          </w:tcPr>
          <w:p w14:paraId="00000011" w14:textId="77777777" w:rsidR="00E154F8" w:rsidRDefault="00921E05">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Be transparent about mistakes and opport</w:t>
            </w:r>
            <w:r>
              <w:rPr>
                <w:rFonts w:ascii="Open Sans" w:eastAsia="Open Sans" w:hAnsi="Open Sans" w:cs="Open Sans"/>
                <w:sz w:val="20"/>
                <w:szCs w:val="20"/>
              </w:rPr>
              <w:t>unities to better support your people, explain what is being done and how it is going. Anticipate and address resistance.</w:t>
            </w:r>
          </w:p>
        </w:tc>
      </w:tr>
    </w:tbl>
    <w:p w14:paraId="00000012" w14:textId="77777777" w:rsidR="00E154F8" w:rsidRDefault="00E154F8">
      <w:pPr>
        <w:rPr>
          <w:rFonts w:ascii="Open Sans" w:eastAsia="Open Sans" w:hAnsi="Open Sans" w:cs="Open Sans"/>
          <w:b/>
          <w:sz w:val="32"/>
          <w:szCs w:val="32"/>
        </w:rPr>
      </w:pPr>
    </w:p>
    <w:p w14:paraId="00000013" w14:textId="77777777" w:rsidR="00E154F8" w:rsidRDefault="00921E05">
      <w:pPr>
        <w:rPr>
          <w:rFonts w:ascii="Open Sans" w:eastAsia="Open Sans" w:hAnsi="Open Sans" w:cs="Open Sans"/>
          <w:b/>
          <w:sz w:val="32"/>
          <w:szCs w:val="32"/>
        </w:rPr>
      </w:pPr>
      <w:r>
        <w:br w:type="page"/>
      </w:r>
    </w:p>
    <w:p w14:paraId="00000014" w14:textId="77777777" w:rsidR="00E154F8" w:rsidRDefault="00E154F8">
      <w:pPr>
        <w:rPr>
          <w:rFonts w:ascii="Open Sans" w:eastAsia="Open Sans" w:hAnsi="Open Sans" w:cs="Open Sans"/>
          <w:b/>
          <w:sz w:val="32"/>
          <w:szCs w:val="32"/>
        </w:rPr>
      </w:pPr>
    </w:p>
    <w:p w14:paraId="00000015" w14:textId="77777777" w:rsidR="00E154F8" w:rsidRDefault="00921E05">
      <w:pPr>
        <w:rPr>
          <w:rFonts w:ascii="Open Sans" w:eastAsia="Open Sans" w:hAnsi="Open Sans" w:cs="Open Sans"/>
          <w:b/>
          <w:sz w:val="32"/>
          <w:szCs w:val="32"/>
        </w:rPr>
      </w:pPr>
      <w:r>
        <w:rPr>
          <w:rFonts w:ascii="Open Sans" w:eastAsia="Open Sans" w:hAnsi="Open Sans" w:cs="Open Sans"/>
          <w:b/>
          <w:sz w:val="32"/>
          <w:szCs w:val="32"/>
        </w:rPr>
        <w:t>How we act</w:t>
      </w:r>
    </w:p>
    <w:tbl>
      <w:tblPr>
        <w:tblStyle w:val="a0"/>
        <w:tblW w:w="127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686"/>
        <w:gridCol w:w="9072"/>
      </w:tblGrid>
      <w:tr w:rsidR="00E154F8" w14:paraId="4D53CE45" w14:textId="77777777" w:rsidTr="00E154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686" w:type="dxa"/>
            <w:tcBorders>
              <w:bottom w:val="single" w:sz="4" w:space="0" w:color="000000"/>
            </w:tcBorders>
            <w:shd w:val="clear" w:color="auto" w:fill="EDF5FA"/>
          </w:tcPr>
          <w:p w14:paraId="00000016" w14:textId="77777777" w:rsidR="00E154F8" w:rsidRDefault="00921E05">
            <w:pPr>
              <w:spacing w:line="276" w:lineRule="auto"/>
              <w:ind w:left="113" w:right="113"/>
              <w:rPr>
                <w:rFonts w:ascii="Open Sans" w:eastAsia="Open Sans" w:hAnsi="Open Sans" w:cs="Open Sans"/>
                <w:color w:val="000000"/>
                <w:sz w:val="24"/>
                <w:szCs w:val="24"/>
              </w:rPr>
            </w:pPr>
            <w:r>
              <w:rPr>
                <w:rFonts w:ascii="Open Sans" w:eastAsia="Open Sans" w:hAnsi="Open Sans" w:cs="Open Sans"/>
                <w:b/>
                <w:color w:val="000000"/>
                <w:sz w:val="24"/>
                <w:szCs w:val="24"/>
              </w:rPr>
              <w:t xml:space="preserve">Behaviours </w:t>
            </w:r>
          </w:p>
        </w:tc>
        <w:tc>
          <w:tcPr>
            <w:tcW w:w="9072" w:type="dxa"/>
            <w:tcBorders>
              <w:bottom w:val="single" w:sz="4" w:space="0" w:color="000000"/>
            </w:tcBorders>
            <w:shd w:val="clear" w:color="auto" w:fill="EDF5FA"/>
          </w:tcPr>
          <w:p w14:paraId="00000017" w14:textId="77777777" w:rsidR="00E154F8" w:rsidRDefault="00921E05">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4"/>
                <w:szCs w:val="24"/>
              </w:rPr>
            </w:pPr>
            <w:r>
              <w:rPr>
                <w:rFonts w:ascii="Open Sans" w:eastAsia="Open Sans" w:hAnsi="Open Sans" w:cs="Open Sans"/>
                <w:b/>
                <w:color w:val="000000"/>
                <w:sz w:val="24"/>
                <w:szCs w:val="24"/>
              </w:rPr>
              <w:t>Actions</w:t>
            </w:r>
          </w:p>
        </w:tc>
      </w:tr>
      <w:tr w:rsidR="00E154F8" w14:paraId="231D143F" w14:textId="77777777" w:rsidTr="00E154F8">
        <w:tc>
          <w:tcPr>
            <w:cnfStyle w:val="000010000000" w:firstRow="0" w:lastRow="0" w:firstColumn="0" w:lastColumn="0" w:oddVBand="1" w:evenVBand="0" w:oddHBand="0" w:evenHBand="0" w:firstRowFirstColumn="0" w:firstRowLastColumn="0" w:lastRowFirstColumn="0" w:lastRowLastColumn="0"/>
            <w:tcW w:w="3686" w:type="dxa"/>
            <w:tcBorders>
              <w:top w:val="single" w:sz="4" w:space="0" w:color="000000"/>
              <w:left w:val="single" w:sz="4" w:space="0" w:color="D9D9D9"/>
              <w:bottom w:val="single" w:sz="4" w:space="0" w:color="D9D9D9"/>
              <w:right w:val="single" w:sz="4" w:space="0" w:color="D9D9D9"/>
            </w:tcBorders>
            <w:shd w:val="clear" w:color="auto" w:fill="FFFFFF"/>
          </w:tcPr>
          <w:p w14:paraId="00000018" w14:textId="77777777" w:rsidR="00E154F8" w:rsidRDefault="00921E05">
            <w:pPr>
              <w:spacing w:line="276" w:lineRule="auto"/>
              <w:ind w:right="113"/>
              <w:rPr>
                <w:rFonts w:ascii="Open Sans" w:eastAsia="Open Sans" w:hAnsi="Open Sans" w:cs="Open Sans"/>
                <w:b/>
                <w:color w:val="0070C0"/>
                <w:sz w:val="20"/>
                <w:szCs w:val="20"/>
              </w:rPr>
            </w:pPr>
            <w:r>
              <w:rPr>
                <w:rFonts w:ascii="Open Sans" w:eastAsia="Open Sans" w:hAnsi="Open Sans" w:cs="Open Sans"/>
                <w:sz w:val="20"/>
                <w:szCs w:val="20"/>
              </w:rPr>
              <w:t>Lead by example</w:t>
            </w:r>
          </w:p>
        </w:tc>
        <w:tc>
          <w:tcPr>
            <w:tcW w:w="9072" w:type="dxa"/>
            <w:tcBorders>
              <w:top w:val="single" w:sz="4" w:space="0" w:color="000000"/>
              <w:left w:val="single" w:sz="4" w:space="0" w:color="D9D9D9"/>
              <w:bottom w:val="single" w:sz="4" w:space="0" w:color="D9D9D9"/>
              <w:right w:val="single" w:sz="4" w:space="0" w:color="D9D9D9"/>
            </w:tcBorders>
            <w:shd w:val="clear" w:color="auto" w:fill="FFFFFF"/>
          </w:tcPr>
          <w:p w14:paraId="00000019" w14:textId="77777777" w:rsidR="00E154F8" w:rsidRDefault="00921E05">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Understand your rights and obligations, and role-model the expectations outlined in employment contracts and code of conduct. Champion the behaviours you expect from your people. Behave with sympathy towards impacted staff. Advocate for best practice exter</w:t>
            </w:r>
            <w:r>
              <w:rPr>
                <w:rFonts w:ascii="Open Sans" w:eastAsia="Open Sans" w:hAnsi="Open Sans" w:cs="Open Sans"/>
                <w:sz w:val="20"/>
                <w:szCs w:val="20"/>
              </w:rPr>
              <w:t>nally and engage your suppliers and/or clients to share learnings where possible.</w:t>
            </w:r>
          </w:p>
        </w:tc>
      </w:tr>
      <w:tr w:rsidR="00E154F8" w14:paraId="2D9E6CEF" w14:textId="77777777" w:rsidTr="00E154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686" w:type="dxa"/>
            <w:tcBorders>
              <w:top w:val="single" w:sz="4" w:space="0" w:color="D9D9D9"/>
              <w:left w:val="single" w:sz="4" w:space="0" w:color="D9D9D9"/>
              <w:bottom w:val="single" w:sz="4" w:space="0" w:color="D9D9D9"/>
              <w:right w:val="single" w:sz="4" w:space="0" w:color="D9D9D9"/>
            </w:tcBorders>
            <w:shd w:val="clear" w:color="auto" w:fill="FFFFFF"/>
          </w:tcPr>
          <w:p w14:paraId="0000001A" w14:textId="77777777" w:rsidR="00E154F8" w:rsidRDefault="00921E05">
            <w:pPr>
              <w:spacing w:line="276" w:lineRule="auto"/>
              <w:rPr>
                <w:rFonts w:ascii="Open Sans" w:eastAsia="Open Sans" w:hAnsi="Open Sans" w:cs="Open Sans"/>
                <w:sz w:val="20"/>
                <w:szCs w:val="20"/>
              </w:rPr>
            </w:pPr>
            <w:r>
              <w:rPr>
                <w:rFonts w:ascii="Open Sans" w:eastAsia="Open Sans" w:hAnsi="Open Sans" w:cs="Open Sans"/>
                <w:sz w:val="20"/>
                <w:szCs w:val="20"/>
              </w:rPr>
              <w:t>Demonstrate a willingness and ability to take on sexual harassment in the workplace</w:t>
            </w:r>
          </w:p>
        </w:tc>
        <w:tc>
          <w:tcPr>
            <w:tcW w:w="9072" w:type="dxa"/>
            <w:tcBorders>
              <w:top w:val="single" w:sz="4" w:space="0" w:color="D9D9D9"/>
              <w:left w:val="single" w:sz="4" w:space="0" w:color="D9D9D9"/>
              <w:bottom w:val="single" w:sz="4" w:space="0" w:color="D9D9D9"/>
              <w:right w:val="single" w:sz="4" w:space="0" w:color="D9D9D9"/>
            </w:tcBorders>
            <w:shd w:val="clear" w:color="auto" w:fill="FFFFFF"/>
          </w:tcPr>
          <w:p w14:paraId="0000001B" w14:textId="77777777" w:rsidR="00E154F8" w:rsidRDefault="00921E05">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Understand the impacts, what to do if you see, experience, or have a worker reach out to you about sexual harassment and how it manifests in your own organisation and industry, including online. Share these learnings with your organisation and mobilise bys</w:t>
            </w:r>
            <w:r>
              <w:rPr>
                <w:rFonts w:ascii="Open Sans" w:eastAsia="Open Sans" w:hAnsi="Open Sans" w:cs="Open Sans"/>
                <w:sz w:val="20"/>
                <w:szCs w:val="20"/>
              </w:rPr>
              <w:t>tanders. Take responsibility and be accountable on the approach to the issue and the impact your communication and change will have.</w:t>
            </w:r>
          </w:p>
        </w:tc>
      </w:tr>
      <w:tr w:rsidR="00E154F8" w14:paraId="31C5E192" w14:textId="77777777" w:rsidTr="00E154F8">
        <w:tc>
          <w:tcPr>
            <w:cnfStyle w:val="000010000000" w:firstRow="0" w:lastRow="0" w:firstColumn="0" w:lastColumn="0" w:oddVBand="1" w:evenVBand="0" w:oddHBand="0" w:evenHBand="0" w:firstRowFirstColumn="0" w:firstRowLastColumn="0" w:lastRowFirstColumn="0" w:lastRowLastColumn="0"/>
            <w:tcW w:w="3686" w:type="dxa"/>
            <w:tcBorders>
              <w:top w:val="single" w:sz="4" w:space="0" w:color="D9D9D9"/>
              <w:left w:val="single" w:sz="4" w:space="0" w:color="D9D9D9"/>
              <w:bottom w:val="single" w:sz="4" w:space="0" w:color="D9D9D9"/>
              <w:right w:val="single" w:sz="4" w:space="0" w:color="D9D9D9"/>
            </w:tcBorders>
            <w:shd w:val="clear" w:color="auto" w:fill="FFFFFF"/>
          </w:tcPr>
          <w:p w14:paraId="0000001C" w14:textId="77777777" w:rsidR="00E154F8" w:rsidRDefault="00921E05">
            <w:pPr>
              <w:spacing w:line="276" w:lineRule="auto"/>
              <w:rPr>
                <w:rFonts w:ascii="Open Sans" w:eastAsia="Open Sans" w:hAnsi="Open Sans" w:cs="Open Sans"/>
                <w:sz w:val="20"/>
                <w:szCs w:val="20"/>
              </w:rPr>
            </w:pPr>
            <w:r>
              <w:rPr>
                <w:rFonts w:ascii="Open Sans" w:eastAsia="Open Sans" w:hAnsi="Open Sans" w:cs="Open Sans"/>
                <w:sz w:val="20"/>
                <w:szCs w:val="20"/>
              </w:rPr>
              <w:t>Challenge unacceptable behaviour</w:t>
            </w:r>
          </w:p>
        </w:tc>
        <w:tc>
          <w:tcPr>
            <w:tcW w:w="9072" w:type="dxa"/>
            <w:tcBorders>
              <w:top w:val="single" w:sz="4" w:space="0" w:color="D9D9D9"/>
              <w:left w:val="single" w:sz="4" w:space="0" w:color="D9D9D9"/>
              <w:bottom w:val="single" w:sz="4" w:space="0" w:color="D9D9D9"/>
              <w:right w:val="single" w:sz="4" w:space="0" w:color="D9D9D9"/>
            </w:tcBorders>
            <w:shd w:val="clear" w:color="auto" w:fill="FFFFFF"/>
          </w:tcPr>
          <w:p w14:paraId="0000001D" w14:textId="77777777" w:rsidR="00E154F8" w:rsidRDefault="00921E05">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Call out unacceptable behaviour that you see and praise other employees for doing so. Mot</w:t>
            </w:r>
            <w:r>
              <w:rPr>
                <w:rFonts w:ascii="Open Sans" w:eastAsia="Open Sans" w:hAnsi="Open Sans" w:cs="Open Sans"/>
                <w:sz w:val="20"/>
                <w:szCs w:val="20"/>
              </w:rPr>
              <w:t>ivate or nudge people to change their behaviour. Consider any personal biases you may have and challenge those you see around you.</w:t>
            </w:r>
          </w:p>
        </w:tc>
      </w:tr>
      <w:tr w:rsidR="00E154F8" w14:paraId="0F6B623A" w14:textId="77777777" w:rsidTr="00E154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686" w:type="dxa"/>
            <w:tcBorders>
              <w:top w:val="single" w:sz="4" w:space="0" w:color="D9D9D9"/>
              <w:left w:val="single" w:sz="4" w:space="0" w:color="D9D9D9"/>
              <w:bottom w:val="single" w:sz="4" w:space="0" w:color="D9D9D9"/>
              <w:right w:val="single" w:sz="4" w:space="0" w:color="D9D9D9"/>
            </w:tcBorders>
            <w:shd w:val="clear" w:color="auto" w:fill="FFFFFF"/>
          </w:tcPr>
          <w:p w14:paraId="0000001E" w14:textId="77777777" w:rsidR="00E154F8" w:rsidRDefault="00921E05">
            <w:pPr>
              <w:spacing w:line="276" w:lineRule="auto"/>
              <w:rPr>
                <w:rFonts w:ascii="Open Sans" w:eastAsia="Open Sans" w:hAnsi="Open Sans" w:cs="Open Sans"/>
                <w:sz w:val="20"/>
                <w:szCs w:val="20"/>
              </w:rPr>
            </w:pPr>
            <w:r>
              <w:rPr>
                <w:rFonts w:ascii="Open Sans" w:eastAsia="Open Sans" w:hAnsi="Open Sans" w:cs="Open Sans"/>
                <w:sz w:val="20"/>
                <w:szCs w:val="20"/>
              </w:rPr>
              <w:t>Behave with sensitivity towards impacted staff</w:t>
            </w:r>
          </w:p>
        </w:tc>
        <w:tc>
          <w:tcPr>
            <w:tcW w:w="9072" w:type="dxa"/>
            <w:tcBorders>
              <w:top w:val="single" w:sz="4" w:space="0" w:color="D9D9D9"/>
              <w:left w:val="single" w:sz="4" w:space="0" w:color="D9D9D9"/>
              <w:bottom w:val="single" w:sz="4" w:space="0" w:color="D9D9D9"/>
              <w:right w:val="single" w:sz="4" w:space="0" w:color="D9D9D9"/>
            </w:tcBorders>
            <w:shd w:val="clear" w:color="auto" w:fill="FFFFFF"/>
          </w:tcPr>
          <w:p w14:paraId="0000001F" w14:textId="77777777" w:rsidR="00E154F8" w:rsidRDefault="00921E05">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Support those going through an issue and be considerate when discussing sexua</w:t>
            </w:r>
            <w:r>
              <w:rPr>
                <w:rFonts w:ascii="Open Sans" w:eastAsia="Open Sans" w:hAnsi="Open Sans" w:cs="Open Sans"/>
                <w:sz w:val="20"/>
                <w:szCs w:val="20"/>
              </w:rPr>
              <w:t>l harassment recognising that it may be triggering for some.</w:t>
            </w:r>
          </w:p>
        </w:tc>
      </w:tr>
      <w:tr w:rsidR="00E154F8" w14:paraId="25A409CA" w14:textId="77777777" w:rsidTr="00E154F8">
        <w:tc>
          <w:tcPr>
            <w:cnfStyle w:val="000010000000" w:firstRow="0" w:lastRow="0" w:firstColumn="0" w:lastColumn="0" w:oddVBand="1" w:evenVBand="0" w:oddHBand="0" w:evenHBand="0" w:firstRowFirstColumn="0" w:firstRowLastColumn="0" w:lastRowFirstColumn="0" w:lastRowLastColumn="0"/>
            <w:tcW w:w="3686" w:type="dxa"/>
            <w:tcBorders>
              <w:top w:val="single" w:sz="4" w:space="0" w:color="D9D9D9"/>
              <w:left w:val="single" w:sz="4" w:space="0" w:color="D9D9D9"/>
              <w:bottom w:val="single" w:sz="4" w:space="0" w:color="D9D9D9"/>
              <w:right w:val="single" w:sz="4" w:space="0" w:color="D9D9D9"/>
            </w:tcBorders>
            <w:shd w:val="clear" w:color="auto" w:fill="FFFFFF"/>
          </w:tcPr>
          <w:p w14:paraId="00000020" w14:textId="77777777" w:rsidR="00E154F8" w:rsidRDefault="00921E05">
            <w:pPr>
              <w:spacing w:line="276" w:lineRule="auto"/>
              <w:rPr>
                <w:rFonts w:ascii="Open Sans" w:eastAsia="Open Sans" w:hAnsi="Open Sans" w:cs="Open Sans"/>
                <w:sz w:val="20"/>
                <w:szCs w:val="20"/>
              </w:rPr>
            </w:pPr>
            <w:r>
              <w:rPr>
                <w:rFonts w:ascii="Open Sans" w:eastAsia="Open Sans" w:hAnsi="Open Sans" w:cs="Open Sans"/>
                <w:sz w:val="20"/>
                <w:szCs w:val="20"/>
              </w:rPr>
              <w:t>Celebrate progress</w:t>
            </w:r>
          </w:p>
        </w:tc>
        <w:tc>
          <w:tcPr>
            <w:tcW w:w="9072" w:type="dxa"/>
            <w:tcBorders>
              <w:top w:val="single" w:sz="4" w:space="0" w:color="D9D9D9"/>
              <w:left w:val="single" w:sz="4" w:space="0" w:color="D9D9D9"/>
              <w:bottom w:val="single" w:sz="4" w:space="0" w:color="D9D9D9"/>
              <w:right w:val="single" w:sz="4" w:space="0" w:color="D9D9D9"/>
            </w:tcBorders>
            <w:shd w:val="clear" w:color="auto" w:fill="FFFFFF"/>
          </w:tcPr>
          <w:p w14:paraId="00000021" w14:textId="77777777" w:rsidR="00E154F8" w:rsidRDefault="00921E05">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Spotlight how your workplace has taken active steps to prevent and respond to sexual harassment in the workplace. Acknowledge and celebrate those that engage in best practice and demonstrate active steps to prevent and respond to the issue.</w:t>
            </w:r>
          </w:p>
        </w:tc>
      </w:tr>
      <w:tr w:rsidR="00E154F8" w14:paraId="21183F22" w14:textId="77777777" w:rsidTr="00E154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686" w:type="dxa"/>
            <w:tcBorders>
              <w:top w:val="single" w:sz="4" w:space="0" w:color="D9D9D9"/>
              <w:left w:val="single" w:sz="4" w:space="0" w:color="D9D9D9"/>
              <w:bottom w:val="single" w:sz="4" w:space="0" w:color="000000"/>
              <w:right w:val="single" w:sz="4" w:space="0" w:color="D9D9D9"/>
            </w:tcBorders>
            <w:shd w:val="clear" w:color="auto" w:fill="FFFFFF"/>
          </w:tcPr>
          <w:p w14:paraId="00000022" w14:textId="77777777" w:rsidR="00E154F8" w:rsidRDefault="00921E05">
            <w:pPr>
              <w:spacing w:line="276" w:lineRule="auto"/>
              <w:rPr>
                <w:rFonts w:ascii="Open Sans" w:eastAsia="Open Sans" w:hAnsi="Open Sans" w:cs="Open Sans"/>
                <w:sz w:val="20"/>
                <w:szCs w:val="20"/>
              </w:rPr>
            </w:pPr>
            <w:r>
              <w:rPr>
                <w:rFonts w:ascii="Open Sans" w:eastAsia="Open Sans" w:hAnsi="Open Sans" w:cs="Open Sans"/>
                <w:sz w:val="20"/>
                <w:szCs w:val="20"/>
              </w:rPr>
              <w:t xml:space="preserve">Create a team </w:t>
            </w:r>
            <w:r>
              <w:rPr>
                <w:rFonts w:ascii="Open Sans" w:eastAsia="Open Sans" w:hAnsi="Open Sans" w:cs="Open Sans"/>
                <w:sz w:val="20"/>
                <w:szCs w:val="20"/>
              </w:rPr>
              <w:t>that reflects your community</w:t>
            </w:r>
          </w:p>
        </w:tc>
        <w:tc>
          <w:tcPr>
            <w:tcW w:w="9072" w:type="dxa"/>
            <w:tcBorders>
              <w:top w:val="single" w:sz="4" w:space="0" w:color="D9D9D9"/>
              <w:left w:val="single" w:sz="4" w:space="0" w:color="D9D9D9"/>
              <w:bottom w:val="single" w:sz="4" w:space="0" w:color="000000"/>
              <w:right w:val="single" w:sz="4" w:space="0" w:color="D9D9D9"/>
            </w:tcBorders>
            <w:shd w:val="clear" w:color="auto" w:fill="FFFFFF"/>
          </w:tcPr>
          <w:p w14:paraId="00000023" w14:textId="77777777" w:rsidR="00E154F8" w:rsidRDefault="00921E05">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Be aware of diversity in your team and ensure that you consider the message a balanced leadership team sends to your workforce. Reward and promote people who demonstrate inclusive leadership. Consider inclusion and diversity in</w:t>
            </w:r>
            <w:r>
              <w:rPr>
                <w:rFonts w:ascii="Open Sans" w:eastAsia="Open Sans" w:hAnsi="Open Sans" w:cs="Open Sans"/>
                <w:sz w:val="20"/>
                <w:szCs w:val="20"/>
              </w:rPr>
              <w:t xml:space="preserve"> your strategy and objectives.</w:t>
            </w:r>
          </w:p>
        </w:tc>
      </w:tr>
    </w:tbl>
    <w:p w14:paraId="00000024" w14:textId="77777777" w:rsidR="00E154F8" w:rsidRDefault="00E154F8">
      <w:pPr>
        <w:rPr>
          <w:rFonts w:ascii="Open Sans" w:eastAsia="Open Sans" w:hAnsi="Open Sans" w:cs="Open Sans"/>
          <w:b/>
          <w:sz w:val="32"/>
          <w:szCs w:val="32"/>
        </w:rPr>
      </w:pPr>
    </w:p>
    <w:p w14:paraId="00000025" w14:textId="77777777" w:rsidR="00E154F8" w:rsidRDefault="00E154F8">
      <w:pPr>
        <w:rPr>
          <w:rFonts w:ascii="Open Sans" w:eastAsia="Open Sans" w:hAnsi="Open Sans" w:cs="Open Sans"/>
          <w:b/>
          <w:sz w:val="32"/>
          <w:szCs w:val="32"/>
        </w:rPr>
      </w:pPr>
    </w:p>
    <w:p w14:paraId="00000026" w14:textId="77777777" w:rsidR="00E154F8" w:rsidRDefault="00921E05">
      <w:pPr>
        <w:rPr>
          <w:rFonts w:ascii="Open Sans" w:eastAsia="Open Sans" w:hAnsi="Open Sans" w:cs="Open Sans"/>
          <w:b/>
          <w:sz w:val="32"/>
          <w:szCs w:val="32"/>
        </w:rPr>
      </w:pPr>
      <w:r>
        <w:rPr>
          <w:rFonts w:ascii="Open Sans" w:eastAsia="Open Sans" w:hAnsi="Open Sans" w:cs="Open Sans"/>
          <w:b/>
          <w:sz w:val="32"/>
          <w:szCs w:val="32"/>
        </w:rPr>
        <w:t>What we prioritise</w:t>
      </w:r>
    </w:p>
    <w:tbl>
      <w:tblPr>
        <w:tblStyle w:val="a1"/>
        <w:tblW w:w="127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686"/>
        <w:gridCol w:w="9072"/>
      </w:tblGrid>
      <w:tr w:rsidR="00E154F8" w14:paraId="3A3AD065" w14:textId="77777777" w:rsidTr="00E154F8">
        <w:trPr>
          <w:cnfStyle w:val="000000100000" w:firstRow="0" w:lastRow="0" w:firstColumn="0" w:lastColumn="0" w:oddVBand="0" w:evenVBand="0" w:oddHBand="1" w:evenHBand="0" w:firstRowFirstColumn="0" w:firstRowLastColumn="0" w:lastRowFirstColumn="0" w:lastRowLastColumn="0"/>
          <w:trHeight w:val="495"/>
        </w:trPr>
        <w:tc>
          <w:tcPr>
            <w:cnfStyle w:val="000010000000" w:firstRow="0" w:lastRow="0" w:firstColumn="0" w:lastColumn="0" w:oddVBand="1" w:evenVBand="0" w:oddHBand="0" w:evenHBand="0" w:firstRowFirstColumn="0" w:firstRowLastColumn="0" w:lastRowFirstColumn="0" w:lastRowLastColumn="0"/>
            <w:tcW w:w="3686" w:type="dxa"/>
            <w:tcBorders>
              <w:bottom w:val="single" w:sz="4" w:space="0" w:color="000000"/>
            </w:tcBorders>
            <w:shd w:val="clear" w:color="auto" w:fill="EDF5FA"/>
          </w:tcPr>
          <w:p w14:paraId="00000027" w14:textId="77777777" w:rsidR="00E154F8" w:rsidRDefault="00921E05">
            <w:pPr>
              <w:spacing w:line="276" w:lineRule="auto"/>
              <w:ind w:left="113" w:right="113"/>
              <w:rPr>
                <w:rFonts w:ascii="Open Sans" w:eastAsia="Open Sans" w:hAnsi="Open Sans" w:cs="Open Sans"/>
                <w:color w:val="000000"/>
                <w:sz w:val="24"/>
                <w:szCs w:val="24"/>
              </w:rPr>
            </w:pPr>
            <w:r>
              <w:rPr>
                <w:rFonts w:ascii="Open Sans" w:eastAsia="Open Sans" w:hAnsi="Open Sans" w:cs="Open Sans"/>
                <w:b/>
                <w:color w:val="000000"/>
                <w:sz w:val="24"/>
                <w:szCs w:val="24"/>
              </w:rPr>
              <w:t xml:space="preserve">Behaviours </w:t>
            </w:r>
          </w:p>
        </w:tc>
        <w:tc>
          <w:tcPr>
            <w:tcW w:w="9072" w:type="dxa"/>
            <w:tcBorders>
              <w:bottom w:val="single" w:sz="4" w:space="0" w:color="000000"/>
            </w:tcBorders>
            <w:shd w:val="clear" w:color="auto" w:fill="EDF5FA"/>
          </w:tcPr>
          <w:p w14:paraId="00000028" w14:textId="77777777" w:rsidR="00E154F8" w:rsidRDefault="00921E05">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4"/>
                <w:szCs w:val="24"/>
              </w:rPr>
            </w:pPr>
            <w:r>
              <w:rPr>
                <w:rFonts w:ascii="Open Sans" w:eastAsia="Open Sans" w:hAnsi="Open Sans" w:cs="Open Sans"/>
                <w:b/>
                <w:color w:val="000000"/>
                <w:sz w:val="24"/>
                <w:szCs w:val="24"/>
              </w:rPr>
              <w:t>Actions</w:t>
            </w:r>
          </w:p>
        </w:tc>
      </w:tr>
      <w:tr w:rsidR="00E154F8" w14:paraId="7D5992BF" w14:textId="77777777" w:rsidTr="00E154F8">
        <w:tc>
          <w:tcPr>
            <w:cnfStyle w:val="000010000000" w:firstRow="0" w:lastRow="0" w:firstColumn="0" w:lastColumn="0" w:oddVBand="1" w:evenVBand="0" w:oddHBand="0" w:evenHBand="0" w:firstRowFirstColumn="0" w:firstRowLastColumn="0" w:lastRowFirstColumn="0" w:lastRowLastColumn="0"/>
            <w:tcW w:w="3686" w:type="dxa"/>
            <w:tcBorders>
              <w:top w:val="single" w:sz="4" w:space="0" w:color="000000"/>
              <w:left w:val="single" w:sz="4" w:space="0" w:color="D9D9D9"/>
              <w:bottom w:val="single" w:sz="4" w:space="0" w:color="D9D9D9"/>
              <w:right w:val="single" w:sz="4" w:space="0" w:color="D9D9D9"/>
            </w:tcBorders>
            <w:shd w:val="clear" w:color="auto" w:fill="FFFFFF"/>
          </w:tcPr>
          <w:p w14:paraId="00000029" w14:textId="77777777" w:rsidR="00E154F8" w:rsidRDefault="00921E05">
            <w:pPr>
              <w:spacing w:line="276" w:lineRule="auto"/>
              <w:ind w:right="113"/>
              <w:rPr>
                <w:rFonts w:ascii="Open Sans" w:eastAsia="Open Sans" w:hAnsi="Open Sans" w:cs="Open Sans"/>
                <w:b/>
                <w:color w:val="0070C0"/>
                <w:sz w:val="20"/>
                <w:szCs w:val="20"/>
              </w:rPr>
            </w:pPr>
            <w:r>
              <w:rPr>
                <w:rFonts w:ascii="Open Sans" w:eastAsia="Open Sans" w:hAnsi="Open Sans" w:cs="Open Sans"/>
                <w:sz w:val="20"/>
                <w:szCs w:val="20"/>
              </w:rPr>
              <w:t>Establish best practice processes for reporting and support</w:t>
            </w:r>
          </w:p>
        </w:tc>
        <w:tc>
          <w:tcPr>
            <w:tcW w:w="9072" w:type="dxa"/>
            <w:tcBorders>
              <w:top w:val="single" w:sz="4" w:space="0" w:color="000000"/>
              <w:left w:val="single" w:sz="4" w:space="0" w:color="D9D9D9"/>
              <w:bottom w:val="single" w:sz="4" w:space="0" w:color="D9D9D9"/>
              <w:right w:val="single" w:sz="4" w:space="0" w:color="D9D9D9"/>
            </w:tcBorders>
            <w:shd w:val="clear" w:color="auto" w:fill="FFFFFF"/>
          </w:tcPr>
          <w:p w14:paraId="0000002A" w14:textId="77777777" w:rsidR="00E154F8" w:rsidRDefault="00921E05">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Invest in the development or uplift of processes to support employees seeking to raise issues. Ensure that these are evaluated and updated in line with best practice. Embed expectations (values and behaviours) in processes across employee lifecycle and ens</w:t>
            </w:r>
            <w:r>
              <w:rPr>
                <w:rFonts w:ascii="Open Sans" w:eastAsia="Open Sans" w:hAnsi="Open Sans" w:cs="Open Sans"/>
                <w:sz w:val="20"/>
                <w:szCs w:val="20"/>
              </w:rPr>
              <w:t>ure strategy includes sexual harassment prevention as a priority.</w:t>
            </w:r>
          </w:p>
        </w:tc>
      </w:tr>
      <w:tr w:rsidR="00E154F8" w14:paraId="705FA457" w14:textId="77777777" w:rsidTr="00E154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686" w:type="dxa"/>
            <w:tcBorders>
              <w:top w:val="single" w:sz="4" w:space="0" w:color="D9D9D9"/>
              <w:left w:val="single" w:sz="4" w:space="0" w:color="D9D9D9"/>
              <w:bottom w:val="single" w:sz="4" w:space="0" w:color="D9D9D9"/>
              <w:right w:val="single" w:sz="4" w:space="0" w:color="D9D9D9"/>
            </w:tcBorders>
            <w:shd w:val="clear" w:color="auto" w:fill="FFFFFF"/>
          </w:tcPr>
          <w:p w14:paraId="0000002B" w14:textId="77777777" w:rsidR="00E154F8" w:rsidRDefault="00921E05">
            <w:pPr>
              <w:spacing w:line="276" w:lineRule="auto"/>
              <w:rPr>
                <w:rFonts w:ascii="Open Sans" w:eastAsia="Open Sans" w:hAnsi="Open Sans" w:cs="Open Sans"/>
                <w:sz w:val="20"/>
                <w:szCs w:val="20"/>
              </w:rPr>
            </w:pPr>
            <w:r>
              <w:rPr>
                <w:rFonts w:ascii="Open Sans" w:eastAsia="Open Sans" w:hAnsi="Open Sans" w:cs="Open Sans"/>
                <w:sz w:val="20"/>
                <w:szCs w:val="20"/>
              </w:rPr>
              <w:t>Make information accessible</w:t>
            </w:r>
          </w:p>
        </w:tc>
        <w:tc>
          <w:tcPr>
            <w:tcW w:w="9072" w:type="dxa"/>
            <w:tcBorders>
              <w:top w:val="single" w:sz="4" w:space="0" w:color="D9D9D9"/>
              <w:left w:val="single" w:sz="4" w:space="0" w:color="D9D9D9"/>
              <w:bottom w:val="single" w:sz="4" w:space="0" w:color="D9D9D9"/>
              <w:right w:val="single" w:sz="4" w:space="0" w:color="D9D9D9"/>
            </w:tcBorders>
            <w:shd w:val="clear" w:color="auto" w:fill="FFFFFF"/>
          </w:tcPr>
          <w:p w14:paraId="0000002C" w14:textId="77777777" w:rsidR="00E154F8" w:rsidRDefault="00921E05">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Ensure that the relevant information is accessible to employees of all levels and that they understand where to find this if they need it. This includes information necessary to understand work health and safety requirements in the workplace.</w:t>
            </w:r>
          </w:p>
        </w:tc>
      </w:tr>
      <w:tr w:rsidR="00E154F8" w14:paraId="2030A0A8" w14:textId="77777777" w:rsidTr="00E154F8">
        <w:tc>
          <w:tcPr>
            <w:cnfStyle w:val="000010000000" w:firstRow="0" w:lastRow="0" w:firstColumn="0" w:lastColumn="0" w:oddVBand="1" w:evenVBand="0" w:oddHBand="0" w:evenHBand="0" w:firstRowFirstColumn="0" w:firstRowLastColumn="0" w:lastRowFirstColumn="0" w:lastRowLastColumn="0"/>
            <w:tcW w:w="3686" w:type="dxa"/>
            <w:tcBorders>
              <w:top w:val="single" w:sz="4" w:space="0" w:color="D9D9D9"/>
              <w:left w:val="single" w:sz="4" w:space="0" w:color="D9D9D9"/>
              <w:bottom w:val="single" w:sz="4" w:space="0" w:color="D9D9D9"/>
              <w:right w:val="single" w:sz="4" w:space="0" w:color="D9D9D9"/>
            </w:tcBorders>
            <w:shd w:val="clear" w:color="auto" w:fill="FFFFFF"/>
          </w:tcPr>
          <w:p w14:paraId="0000002D" w14:textId="77777777" w:rsidR="00E154F8" w:rsidRDefault="00921E05">
            <w:pPr>
              <w:spacing w:line="276" w:lineRule="auto"/>
              <w:rPr>
                <w:rFonts w:ascii="Open Sans" w:eastAsia="Open Sans" w:hAnsi="Open Sans" w:cs="Open Sans"/>
                <w:sz w:val="20"/>
                <w:szCs w:val="20"/>
              </w:rPr>
            </w:pPr>
            <w:r>
              <w:rPr>
                <w:rFonts w:ascii="Open Sans" w:eastAsia="Open Sans" w:hAnsi="Open Sans" w:cs="Open Sans"/>
                <w:sz w:val="20"/>
                <w:szCs w:val="20"/>
              </w:rPr>
              <w:t>Encourage le</w:t>
            </w:r>
            <w:r>
              <w:rPr>
                <w:rFonts w:ascii="Open Sans" w:eastAsia="Open Sans" w:hAnsi="Open Sans" w:cs="Open Sans"/>
                <w:sz w:val="20"/>
                <w:szCs w:val="20"/>
              </w:rPr>
              <w:t>arning and change</w:t>
            </w:r>
          </w:p>
        </w:tc>
        <w:tc>
          <w:tcPr>
            <w:tcW w:w="9072" w:type="dxa"/>
            <w:tcBorders>
              <w:top w:val="single" w:sz="4" w:space="0" w:color="D9D9D9"/>
              <w:left w:val="single" w:sz="4" w:space="0" w:color="D9D9D9"/>
              <w:bottom w:val="single" w:sz="4" w:space="0" w:color="D9D9D9"/>
              <w:right w:val="single" w:sz="4" w:space="0" w:color="D9D9D9"/>
            </w:tcBorders>
            <w:shd w:val="clear" w:color="auto" w:fill="FFFFFF"/>
          </w:tcPr>
          <w:p w14:paraId="0000002E" w14:textId="77777777" w:rsidR="00E154F8" w:rsidRDefault="00921E05">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Participate in training yourself and encourage and allow time for your workers to do the same. Engage and apply learnings to accelerate organisational cultural change. Outline the benefits and embrace the changes necessary to progress you</w:t>
            </w:r>
            <w:r>
              <w:rPr>
                <w:rFonts w:ascii="Open Sans" w:eastAsia="Open Sans" w:hAnsi="Open Sans" w:cs="Open Sans"/>
                <w:sz w:val="20"/>
                <w:szCs w:val="20"/>
              </w:rPr>
              <w:t xml:space="preserve">r organisation. Reset values where necessary and shape a culture of trust, safety and respect that better protects and supports workers. Leverage industry events to promote continuous education on the issue. Ensure that employees understand the concept of </w:t>
            </w:r>
            <w:r>
              <w:rPr>
                <w:rFonts w:ascii="Open Sans" w:eastAsia="Open Sans" w:hAnsi="Open Sans" w:cs="Open Sans"/>
                <w:sz w:val="20"/>
                <w:szCs w:val="20"/>
              </w:rPr>
              <w:t>psychological safety and that the culture of your workplace fosters this.</w:t>
            </w:r>
          </w:p>
        </w:tc>
      </w:tr>
      <w:tr w:rsidR="00E154F8" w14:paraId="04901B09" w14:textId="77777777" w:rsidTr="00E154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686" w:type="dxa"/>
            <w:tcBorders>
              <w:top w:val="single" w:sz="4" w:space="0" w:color="D9D9D9"/>
              <w:left w:val="single" w:sz="4" w:space="0" w:color="D9D9D9"/>
              <w:bottom w:val="single" w:sz="4" w:space="0" w:color="D9D9D9"/>
              <w:right w:val="single" w:sz="4" w:space="0" w:color="D9D9D9"/>
            </w:tcBorders>
            <w:shd w:val="clear" w:color="auto" w:fill="FFFFFF"/>
          </w:tcPr>
          <w:p w14:paraId="0000002F" w14:textId="77777777" w:rsidR="00E154F8" w:rsidRDefault="00921E05">
            <w:pPr>
              <w:spacing w:line="276" w:lineRule="auto"/>
              <w:rPr>
                <w:rFonts w:ascii="Open Sans" w:eastAsia="Open Sans" w:hAnsi="Open Sans" w:cs="Open Sans"/>
                <w:sz w:val="20"/>
                <w:szCs w:val="20"/>
              </w:rPr>
            </w:pPr>
            <w:r>
              <w:rPr>
                <w:rFonts w:ascii="Open Sans" w:eastAsia="Open Sans" w:hAnsi="Open Sans" w:cs="Open Sans"/>
                <w:sz w:val="20"/>
                <w:szCs w:val="20"/>
              </w:rPr>
              <w:t xml:space="preserve">Consider risks and </w:t>
            </w:r>
            <w:proofErr w:type="gramStart"/>
            <w:r>
              <w:rPr>
                <w:rFonts w:ascii="Open Sans" w:eastAsia="Open Sans" w:hAnsi="Open Sans" w:cs="Open Sans"/>
                <w:sz w:val="20"/>
                <w:szCs w:val="20"/>
              </w:rPr>
              <w:t>take action</w:t>
            </w:r>
            <w:proofErr w:type="gramEnd"/>
          </w:p>
        </w:tc>
        <w:tc>
          <w:tcPr>
            <w:tcW w:w="9072" w:type="dxa"/>
            <w:tcBorders>
              <w:top w:val="single" w:sz="4" w:space="0" w:color="D9D9D9"/>
              <w:left w:val="single" w:sz="4" w:space="0" w:color="D9D9D9"/>
              <w:bottom w:val="single" w:sz="4" w:space="0" w:color="D9D9D9"/>
              <w:right w:val="single" w:sz="4" w:space="0" w:color="D9D9D9"/>
            </w:tcBorders>
            <w:shd w:val="clear" w:color="auto" w:fill="FFFFFF"/>
          </w:tcPr>
          <w:p w14:paraId="00000030" w14:textId="77777777" w:rsidR="00E154F8" w:rsidRDefault="00921E05">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Identify risks and drivers through a systematic risk assessment process and use this to inform your sexual harassment strategy. Be mindful of higher r</w:t>
            </w:r>
            <w:r>
              <w:rPr>
                <w:rFonts w:ascii="Open Sans" w:eastAsia="Open Sans" w:hAnsi="Open Sans" w:cs="Open Sans"/>
                <w:sz w:val="20"/>
                <w:szCs w:val="20"/>
              </w:rPr>
              <w:t>isk situations and make expectations clear e.g., social events. Identify higher risk workers and what could mitigate those risks e.g., gender balance in the organisation.</w:t>
            </w:r>
          </w:p>
        </w:tc>
      </w:tr>
      <w:tr w:rsidR="00E154F8" w14:paraId="2769DF1E" w14:textId="77777777" w:rsidTr="00E154F8">
        <w:tc>
          <w:tcPr>
            <w:cnfStyle w:val="000010000000" w:firstRow="0" w:lastRow="0" w:firstColumn="0" w:lastColumn="0" w:oddVBand="1" w:evenVBand="0" w:oddHBand="0" w:evenHBand="0" w:firstRowFirstColumn="0" w:firstRowLastColumn="0" w:lastRowFirstColumn="0" w:lastRowLastColumn="0"/>
            <w:tcW w:w="3686" w:type="dxa"/>
            <w:tcBorders>
              <w:top w:val="single" w:sz="4" w:space="0" w:color="D9D9D9"/>
              <w:left w:val="single" w:sz="4" w:space="0" w:color="D9D9D9"/>
              <w:bottom w:val="single" w:sz="4" w:space="0" w:color="D9D9D9"/>
              <w:right w:val="single" w:sz="4" w:space="0" w:color="D9D9D9"/>
            </w:tcBorders>
            <w:shd w:val="clear" w:color="auto" w:fill="FFFFFF"/>
          </w:tcPr>
          <w:p w14:paraId="00000031" w14:textId="77777777" w:rsidR="00E154F8" w:rsidRDefault="00921E05">
            <w:pPr>
              <w:spacing w:line="276" w:lineRule="auto"/>
              <w:rPr>
                <w:rFonts w:ascii="Open Sans" w:eastAsia="Open Sans" w:hAnsi="Open Sans" w:cs="Open Sans"/>
                <w:sz w:val="20"/>
                <w:szCs w:val="20"/>
              </w:rPr>
            </w:pPr>
            <w:r>
              <w:rPr>
                <w:rFonts w:ascii="Open Sans" w:eastAsia="Open Sans" w:hAnsi="Open Sans" w:cs="Open Sans"/>
                <w:sz w:val="20"/>
                <w:szCs w:val="20"/>
              </w:rPr>
              <w:t>Establish a feedback loop and use it</w:t>
            </w:r>
          </w:p>
        </w:tc>
        <w:tc>
          <w:tcPr>
            <w:tcW w:w="9072" w:type="dxa"/>
            <w:tcBorders>
              <w:top w:val="single" w:sz="4" w:space="0" w:color="D9D9D9"/>
              <w:left w:val="single" w:sz="4" w:space="0" w:color="D9D9D9"/>
              <w:bottom w:val="single" w:sz="4" w:space="0" w:color="D9D9D9"/>
              <w:right w:val="single" w:sz="4" w:space="0" w:color="D9D9D9"/>
            </w:tcBorders>
            <w:shd w:val="clear" w:color="auto" w:fill="FFFFFF"/>
          </w:tcPr>
          <w:p w14:paraId="00000032" w14:textId="77777777" w:rsidR="00E154F8" w:rsidRDefault="00921E05">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Normalise conversations about sexual harassment. Involve your employees in the approach by listening to and using what’s shared to improve. For example, use listening tours to develop an understanding and ‘conversation cafes’ to learn – create time and spa</w:t>
            </w:r>
            <w:r>
              <w:rPr>
                <w:rFonts w:ascii="Open Sans" w:eastAsia="Open Sans" w:hAnsi="Open Sans" w:cs="Open Sans"/>
                <w:sz w:val="20"/>
                <w:szCs w:val="20"/>
              </w:rPr>
              <w:t>ce for the hard conversations (e.g., role playing and storytelling).</w:t>
            </w:r>
          </w:p>
        </w:tc>
      </w:tr>
      <w:tr w:rsidR="00E154F8" w14:paraId="23A15A3E" w14:textId="77777777" w:rsidTr="00E154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686" w:type="dxa"/>
            <w:tcBorders>
              <w:top w:val="single" w:sz="4" w:space="0" w:color="D9D9D9"/>
              <w:left w:val="single" w:sz="4" w:space="0" w:color="D9D9D9"/>
              <w:bottom w:val="single" w:sz="4" w:space="0" w:color="D9D9D9"/>
              <w:right w:val="single" w:sz="4" w:space="0" w:color="D9D9D9"/>
            </w:tcBorders>
            <w:shd w:val="clear" w:color="auto" w:fill="FFFFFF"/>
          </w:tcPr>
          <w:p w14:paraId="00000033" w14:textId="77777777" w:rsidR="00E154F8" w:rsidRDefault="00921E05">
            <w:pPr>
              <w:spacing w:line="276" w:lineRule="auto"/>
              <w:rPr>
                <w:rFonts w:ascii="Open Sans" w:eastAsia="Open Sans" w:hAnsi="Open Sans" w:cs="Open Sans"/>
                <w:sz w:val="20"/>
                <w:szCs w:val="20"/>
              </w:rPr>
            </w:pPr>
            <w:r>
              <w:rPr>
                <w:rFonts w:ascii="Open Sans" w:eastAsia="Open Sans" w:hAnsi="Open Sans" w:cs="Open Sans"/>
                <w:sz w:val="20"/>
                <w:szCs w:val="20"/>
              </w:rPr>
              <w:lastRenderedPageBreak/>
              <w:t>Understand intersectionality in your workforce and advocate for inclusion and diversity at all levels of the organisation</w:t>
            </w:r>
          </w:p>
        </w:tc>
        <w:tc>
          <w:tcPr>
            <w:tcW w:w="9072" w:type="dxa"/>
            <w:tcBorders>
              <w:top w:val="single" w:sz="4" w:space="0" w:color="D9D9D9"/>
              <w:left w:val="single" w:sz="4" w:space="0" w:color="D9D9D9"/>
              <w:bottom w:val="single" w:sz="4" w:space="0" w:color="D9D9D9"/>
              <w:right w:val="single" w:sz="4" w:space="0" w:color="D9D9D9"/>
            </w:tcBorders>
            <w:shd w:val="clear" w:color="auto" w:fill="FFFFFF"/>
          </w:tcPr>
          <w:p w14:paraId="00000034" w14:textId="77777777" w:rsidR="00E154F8" w:rsidRDefault="00921E05">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Be aware of different risk factors and how these may intersect f</w:t>
            </w:r>
            <w:r>
              <w:rPr>
                <w:rFonts w:ascii="Open Sans" w:eastAsia="Open Sans" w:hAnsi="Open Sans" w:cs="Open Sans"/>
                <w:sz w:val="20"/>
                <w:szCs w:val="20"/>
              </w:rPr>
              <w:t>or your employees. Understand where the lower worker diversity ratios are in your team and support them. Consider how you could better protect high risk employees in your workforce. Encourage employees to embrace diversity of thought and include all member</w:t>
            </w:r>
            <w:r>
              <w:rPr>
                <w:rFonts w:ascii="Open Sans" w:eastAsia="Open Sans" w:hAnsi="Open Sans" w:cs="Open Sans"/>
                <w:sz w:val="20"/>
                <w:szCs w:val="20"/>
              </w:rPr>
              <w:t>s of the team.</w:t>
            </w:r>
          </w:p>
        </w:tc>
      </w:tr>
      <w:tr w:rsidR="00E154F8" w14:paraId="000FB5EC" w14:textId="77777777" w:rsidTr="00E154F8">
        <w:trPr>
          <w:trHeight w:val="1890"/>
        </w:trPr>
        <w:tc>
          <w:tcPr>
            <w:cnfStyle w:val="000010000000" w:firstRow="0" w:lastRow="0" w:firstColumn="0" w:lastColumn="0" w:oddVBand="1" w:evenVBand="0" w:oddHBand="0" w:evenHBand="0" w:firstRowFirstColumn="0" w:firstRowLastColumn="0" w:lastRowFirstColumn="0" w:lastRowLastColumn="0"/>
            <w:tcW w:w="3686" w:type="dxa"/>
            <w:tcBorders>
              <w:top w:val="single" w:sz="4" w:space="0" w:color="D9D9D9"/>
              <w:left w:val="single" w:sz="4" w:space="0" w:color="D9D9D9"/>
              <w:bottom w:val="single" w:sz="4" w:space="0" w:color="D9D9D9"/>
              <w:right w:val="single" w:sz="4" w:space="0" w:color="D9D9D9"/>
            </w:tcBorders>
            <w:shd w:val="clear" w:color="auto" w:fill="FFFFFF"/>
          </w:tcPr>
          <w:p w14:paraId="00000035" w14:textId="77777777" w:rsidR="00E154F8" w:rsidRDefault="00921E05">
            <w:pPr>
              <w:spacing w:line="276" w:lineRule="auto"/>
              <w:rPr>
                <w:rFonts w:ascii="Open Sans" w:eastAsia="Open Sans" w:hAnsi="Open Sans" w:cs="Open Sans"/>
                <w:sz w:val="20"/>
                <w:szCs w:val="20"/>
              </w:rPr>
            </w:pPr>
            <w:r>
              <w:rPr>
                <w:rFonts w:ascii="Open Sans" w:eastAsia="Open Sans" w:hAnsi="Open Sans" w:cs="Open Sans"/>
                <w:sz w:val="20"/>
                <w:szCs w:val="20"/>
              </w:rPr>
              <w:t>Ensure that the board understands the issue and is active in progressing the approach</w:t>
            </w:r>
          </w:p>
        </w:tc>
        <w:tc>
          <w:tcPr>
            <w:tcW w:w="9072" w:type="dxa"/>
            <w:tcBorders>
              <w:top w:val="single" w:sz="4" w:space="0" w:color="D9D9D9"/>
              <w:left w:val="single" w:sz="4" w:space="0" w:color="D9D9D9"/>
              <w:bottom w:val="single" w:sz="4" w:space="0" w:color="D9D9D9"/>
              <w:right w:val="single" w:sz="4" w:space="0" w:color="D9D9D9"/>
            </w:tcBorders>
            <w:shd w:val="clear" w:color="auto" w:fill="FFFFFF"/>
          </w:tcPr>
          <w:p w14:paraId="00000036" w14:textId="77777777" w:rsidR="00E154F8" w:rsidRDefault="00921E05">
            <w:pPr>
              <w:spacing w:after="200"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Include sexual harassment in the code of conduct and self-regulate. Recognise sexual harassment as a non-financial risk to the organisation and part of yo</w:t>
            </w:r>
            <w:r>
              <w:rPr>
                <w:rFonts w:ascii="Open Sans" w:eastAsia="Open Sans" w:hAnsi="Open Sans" w:cs="Open Sans"/>
                <w:sz w:val="20"/>
                <w:szCs w:val="20"/>
              </w:rPr>
              <w:t>ur ESG strategy. Ensure that sexual harassment is scheduled as a regular topic at board meetings. Inform board of all policies and programs that have been established to prevent sexual harassment. Report on any incidents that have occurred and the response</w:t>
            </w:r>
            <w:r>
              <w:rPr>
                <w:rFonts w:ascii="Open Sans" w:eastAsia="Open Sans" w:hAnsi="Open Sans" w:cs="Open Sans"/>
                <w:sz w:val="20"/>
                <w:szCs w:val="20"/>
              </w:rPr>
              <w:t>s to those incidents. Ensure that there is gender balance on the board and that all directors are educated on the issue. Make a public commitment, and where appropriate, report on findings, recognising best practice and progress.</w:t>
            </w:r>
          </w:p>
        </w:tc>
      </w:tr>
      <w:tr w:rsidR="00E154F8" w14:paraId="75C2D774" w14:textId="77777777" w:rsidTr="00E154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686" w:type="dxa"/>
            <w:tcBorders>
              <w:top w:val="single" w:sz="4" w:space="0" w:color="D9D9D9"/>
              <w:left w:val="single" w:sz="4" w:space="0" w:color="D9D9D9"/>
              <w:bottom w:val="single" w:sz="4" w:space="0" w:color="000000"/>
              <w:right w:val="single" w:sz="4" w:space="0" w:color="D9D9D9"/>
            </w:tcBorders>
            <w:shd w:val="clear" w:color="auto" w:fill="FFFFFF"/>
          </w:tcPr>
          <w:p w14:paraId="00000037" w14:textId="77777777" w:rsidR="00E154F8" w:rsidRDefault="00921E05">
            <w:pPr>
              <w:spacing w:line="276" w:lineRule="auto"/>
              <w:rPr>
                <w:rFonts w:ascii="Open Sans" w:eastAsia="Open Sans" w:hAnsi="Open Sans" w:cs="Open Sans"/>
                <w:sz w:val="20"/>
                <w:szCs w:val="20"/>
              </w:rPr>
            </w:pPr>
            <w:r>
              <w:rPr>
                <w:rFonts w:ascii="Open Sans" w:eastAsia="Open Sans" w:hAnsi="Open Sans" w:cs="Open Sans"/>
                <w:sz w:val="20"/>
                <w:szCs w:val="20"/>
              </w:rPr>
              <w:t>Take opportunities to collaborate with and learn from other organisations</w:t>
            </w:r>
          </w:p>
        </w:tc>
        <w:tc>
          <w:tcPr>
            <w:tcW w:w="9072" w:type="dxa"/>
            <w:tcBorders>
              <w:top w:val="single" w:sz="4" w:space="0" w:color="D9D9D9"/>
              <w:left w:val="single" w:sz="4" w:space="0" w:color="D9D9D9"/>
              <w:bottom w:val="single" w:sz="4" w:space="0" w:color="000000"/>
              <w:right w:val="single" w:sz="4" w:space="0" w:color="D9D9D9"/>
            </w:tcBorders>
            <w:shd w:val="clear" w:color="auto" w:fill="FFFFFF"/>
          </w:tcPr>
          <w:p w14:paraId="00000038" w14:textId="77777777" w:rsidR="00E154F8" w:rsidRDefault="00921E05">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 xml:space="preserve">Leaders should collaborate with their networks and join groups, such as the Champions of Change Coalition – seek and share learnings and experiences from other </w:t>
            </w:r>
            <w:proofErr w:type="gramStart"/>
            <w:r>
              <w:rPr>
                <w:rFonts w:ascii="Open Sans" w:eastAsia="Open Sans" w:hAnsi="Open Sans" w:cs="Open Sans"/>
                <w:sz w:val="20"/>
                <w:szCs w:val="20"/>
              </w:rPr>
              <w:t>organisations, and</w:t>
            </w:r>
            <w:proofErr w:type="gramEnd"/>
            <w:r>
              <w:rPr>
                <w:rFonts w:ascii="Open Sans" w:eastAsia="Open Sans" w:hAnsi="Open Sans" w:cs="Open Sans"/>
                <w:sz w:val="20"/>
                <w:szCs w:val="20"/>
              </w:rPr>
              <w:t xml:space="preserve"> con</w:t>
            </w:r>
            <w:r>
              <w:rPr>
                <w:rFonts w:ascii="Open Sans" w:eastAsia="Open Sans" w:hAnsi="Open Sans" w:cs="Open Sans"/>
                <w:sz w:val="20"/>
                <w:szCs w:val="20"/>
              </w:rPr>
              <w:t>sider how those learnings can be applied to your own organisation to strengthen your approach.</w:t>
            </w:r>
          </w:p>
        </w:tc>
      </w:tr>
    </w:tbl>
    <w:p w14:paraId="00000039" w14:textId="77777777" w:rsidR="00E154F8" w:rsidRDefault="00E154F8">
      <w:pPr>
        <w:rPr>
          <w:rFonts w:ascii="Open Sans" w:eastAsia="Open Sans" w:hAnsi="Open Sans" w:cs="Open Sans"/>
          <w:b/>
          <w:sz w:val="32"/>
          <w:szCs w:val="32"/>
        </w:rPr>
      </w:pPr>
    </w:p>
    <w:p w14:paraId="0000003A" w14:textId="77777777" w:rsidR="00E154F8" w:rsidRDefault="00E154F8">
      <w:pPr>
        <w:rPr>
          <w:rFonts w:ascii="Open Sans" w:eastAsia="Open Sans" w:hAnsi="Open Sans" w:cs="Open Sans"/>
          <w:b/>
          <w:sz w:val="32"/>
          <w:szCs w:val="32"/>
        </w:rPr>
      </w:pPr>
    </w:p>
    <w:p w14:paraId="0000003B" w14:textId="77777777" w:rsidR="00E154F8" w:rsidRDefault="00E154F8">
      <w:pPr>
        <w:rPr>
          <w:rFonts w:ascii="Open Sans" w:eastAsia="Open Sans" w:hAnsi="Open Sans" w:cs="Open Sans"/>
          <w:b/>
          <w:sz w:val="32"/>
          <w:szCs w:val="32"/>
        </w:rPr>
      </w:pPr>
    </w:p>
    <w:p w14:paraId="0000003C" w14:textId="77777777" w:rsidR="00E154F8" w:rsidRDefault="00E154F8">
      <w:pPr>
        <w:rPr>
          <w:rFonts w:ascii="Open Sans" w:eastAsia="Open Sans" w:hAnsi="Open Sans" w:cs="Open Sans"/>
          <w:b/>
          <w:sz w:val="32"/>
          <w:szCs w:val="32"/>
        </w:rPr>
      </w:pPr>
    </w:p>
    <w:p w14:paraId="0000003D" w14:textId="77777777" w:rsidR="00E154F8" w:rsidRDefault="00E154F8">
      <w:pPr>
        <w:rPr>
          <w:rFonts w:ascii="Open Sans" w:eastAsia="Open Sans" w:hAnsi="Open Sans" w:cs="Open Sans"/>
          <w:b/>
          <w:sz w:val="32"/>
          <w:szCs w:val="32"/>
        </w:rPr>
      </w:pPr>
    </w:p>
    <w:p w14:paraId="0000003E" w14:textId="77777777" w:rsidR="00E154F8" w:rsidRDefault="00E154F8">
      <w:pPr>
        <w:rPr>
          <w:rFonts w:ascii="Open Sans" w:eastAsia="Open Sans" w:hAnsi="Open Sans" w:cs="Open Sans"/>
          <w:b/>
          <w:sz w:val="32"/>
          <w:szCs w:val="32"/>
        </w:rPr>
      </w:pPr>
    </w:p>
    <w:p w14:paraId="0000003F" w14:textId="77777777" w:rsidR="00E154F8" w:rsidRDefault="00E154F8">
      <w:pPr>
        <w:rPr>
          <w:rFonts w:ascii="Open Sans" w:eastAsia="Open Sans" w:hAnsi="Open Sans" w:cs="Open Sans"/>
          <w:b/>
          <w:sz w:val="32"/>
          <w:szCs w:val="32"/>
        </w:rPr>
      </w:pPr>
    </w:p>
    <w:p w14:paraId="00000040" w14:textId="77777777" w:rsidR="00E154F8" w:rsidRDefault="00921E05">
      <w:pPr>
        <w:rPr>
          <w:rFonts w:ascii="Open Sans" w:eastAsia="Open Sans" w:hAnsi="Open Sans" w:cs="Open Sans"/>
          <w:b/>
          <w:sz w:val="32"/>
          <w:szCs w:val="32"/>
        </w:rPr>
      </w:pPr>
      <w:r>
        <w:rPr>
          <w:rFonts w:ascii="Open Sans" w:eastAsia="Open Sans" w:hAnsi="Open Sans" w:cs="Open Sans"/>
          <w:b/>
          <w:sz w:val="32"/>
          <w:szCs w:val="32"/>
        </w:rPr>
        <w:t>What we measure</w:t>
      </w:r>
    </w:p>
    <w:tbl>
      <w:tblPr>
        <w:tblStyle w:val="a2"/>
        <w:tblW w:w="127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686"/>
        <w:gridCol w:w="9072"/>
      </w:tblGrid>
      <w:tr w:rsidR="00E154F8" w14:paraId="4ED06A3D" w14:textId="77777777" w:rsidTr="00E154F8">
        <w:trPr>
          <w:cnfStyle w:val="000000100000" w:firstRow="0" w:lastRow="0" w:firstColumn="0" w:lastColumn="0" w:oddVBand="0" w:evenVBand="0" w:oddHBand="1" w:evenHBand="0" w:firstRowFirstColumn="0" w:firstRowLastColumn="0" w:lastRowFirstColumn="0" w:lastRowLastColumn="0"/>
          <w:trHeight w:val="495"/>
        </w:trPr>
        <w:tc>
          <w:tcPr>
            <w:cnfStyle w:val="000010000000" w:firstRow="0" w:lastRow="0" w:firstColumn="0" w:lastColumn="0" w:oddVBand="1" w:evenVBand="0" w:oddHBand="0" w:evenHBand="0" w:firstRowFirstColumn="0" w:firstRowLastColumn="0" w:lastRowFirstColumn="0" w:lastRowLastColumn="0"/>
            <w:tcW w:w="3686" w:type="dxa"/>
            <w:tcBorders>
              <w:bottom w:val="single" w:sz="4" w:space="0" w:color="000000"/>
            </w:tcBorders>
            <w:shd w:val="clear" w:color="auto" w:fill="EDF5FA"/>
          </w:tcPr>
          <w:p w14:paraId="00000041" w14:textId="77777777" w:rsidR="00E154F8" w:rsidRDefault="00921E05">
            <w:pPr>
              <w:spacing w:line="276" w:lineRule="auto"/>
              <w:ind w:left="113" w:right="113"/>
              <w:rPr>
                <w:rFonts w:ascii="Open Sans" w:eastAsia="Open Sans" w:hAnsi="Open Sans" w:cs="Open Sans"/>
                <w:color w:val="000000"/>
                <w:sz w:val="24"/>
                <w:szCs w:val="24"/>
              </w:rPr>
            </w:pPr>
            <w:r>
              <w:rPr>
                <w:rFonts w:ascii="Open Sans" w:eastAsia="Open Sans" w:hAnsi="Open Sans" w:cs="Open Sans"/>
                <w:b/>
                <w:color w:val="000000"/>
                <w:sz w:val="24"/>
                <w:szCs w:val="24"/>
              </w:rPr>
              <w:t xml:space="preserve">Behaviours </w:t>
            </w:r>
          </w:p>
        </w:tc>
        <w:tc>
          <w:tcPr>
            <w:tcW w:w="9072" w:type="dxa"/>
            <w:tcBorders>
              <w:bottom w:val="single" w:sz="4" w:space="0" w:color="000000"/>
            </w:tcBorders>
            <w:shd w:val="clear" w:color="auto" w:fill="EDF5FA"/>
          </w:tcPr>
          <w:p w14:paraId="00000042" w14:textId="77777777" w:rsidR="00E154F8" w:rsidRDefault="00921E05">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4"/>
                <w:szCs w:val="24"/>
              </w:rPr>
            </w:pPr>
            <w:r>
              <w:rPr>
                <w:rFonts w:ascii="Open Sans" w:eastAsia="Open Sans" w:hAnsi="Open Sans" w:cs="Open Sans"/>
                <w:b/>
                <w:color w:val="000000"/>
                <w:sz w:val="24"/>
                <w:szCs w:val="24"/>
              </w:rPr>
              <w:t>Actions</w:t>
            </w:r>
          </w:p>
        </w:tc>
      </w:tr>
      <w:tr w:rsidR="00E154F8" w14:paraId="2C887968" w14:textId="77777777" w:rsidTr="00E154F8">
        <w:trPr>
          <w:trHeight w:val="274"/>
        </w:trPr>
        <w:tc>
          <w:tcPr>
            <w:cnfStyle w:val="000010000000" w:firstRow="0" w:lastRow="0" w:firstColumn="0" w:lastColumn="0" w:oddVBand="1" w:evenVBand="0" w:oddHBand="0" w:evenHBand="0" w:firstRowFirstColumn="0" w:firstRowLastColumn="0" w:lastRowFirstColumn="0" w:lastRowLastColumn="0"/>
            <w:tcW w:w="3686" w:type="dxa"/>
            <w:tcBorders>
              <w:top w:val="single" w:sz="4" w:space="0" w:color="000000"/>
              <w:left w:val="single" w:sz="4" w:space="0" w:color="D9D9D9"/>
              <w:bottom w:val="single" w:sz="4" w:space="0" w:color="D9D9D9"/>
              <w:right w:val="single" w:sz="4" w:space="0" w:color="D9D9D9"/>
            </w:tcBorders>
            <w:shd w:val="clear" w:color="auto" w:fill="FFFFFF"/>
          </w:tcPr>
          <w:p w14:paraId="00000043" w14:textId="77777777" w:rsidR="00E154F8" w:rsidRDefault="00921E05">
            <w:pPr>
              <w:spacing w:line="276" w:lineRule="auto"/>
              <w:ind w:right="113"/>
              <w:rPr>
                <w:rFonts w:ascii="Open Sans" w:eastAsia="Open Sans" w:hAnsi="Open Sans" w:cs="Open Sans"/>
                <w:b/>
                <w:color w:val="0070C0"/>
                <w:sz w:val="20"/>
                <w:szCs w:val="20"/>
              </w:rPr>
            </w:pPr>
            <w:r>
              <w:rPr>
                <w:rFonts w:ascii="Open Sans" w:eastAsia="Open Sans" w:hAnsi="Open Sans" w:cs="Open Sans"/>
                <w:sz w:val="20"/>
                <w:szCs w:val="20"/>
              </w:rPr>
              <w:t>Invest in regular and timely data collection</w:t>
            </w:r>
          </w:p>
        </w:tc>
        <w:tc>
          <w:tcPr>
            <w:tcW w:w="9072" w:type="dxa"/>
            <w:tcBorders>
              <w:top w:val="single" w:sz="4" w:space="0" w:color="000000"/>
              <w:left w:val="single" w:sz="4" w:space="0" w:color="D9D9D9"/>
              <w:bottom w:val="single" w:sz="4" w:space="0" w:color="D9D9D9"/>
              <w:right w:val="single" w:sz="4" w:space="0" w:color="D9D9D9"/>
            </w:tcBorders>
            <w:shd w:val="clear" w:color="auto" w:fill="FFFFFF"/>
          </w:tcPr>
          <w:p w14:paraId="00000044" w14:textId="77777777" w:rsidR="00E154F8" w:rsidRDefault="00921E05">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Evaluate the current state, track changes, and identify trends.</w:t>
            </w:r>
          </w:p>
        </w:tc>
      </w:tr>
      <w:tr w:rsidR="00E154F8" w14:paraId="0AA65D0E" w14:textId="77777777" w:rsidTr="00E154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686" w:type="dxa"/>
            <w:tcBorders>
              <w:top w:val="single" w:sz="4" w:space="0" w:color="D9D9D9"/>
              <w:left w:val="single" w:sz="4" w:space="0" w:color="D9D9D9"/>
              <w:bottom w:val="single" w:sz="4" w:space="0" w:color="D9D9D9"/>
              <w:right w:val="single" w:sz="4" w:space="0" w:color="D9D9D9"/>
            </w:tcBorders>
            <w:shd w:val="clear" w:color="auto" w:fill="FFFFFF"/>
          </w:tcPr>
          <w:p w14:paraId="00000045" w14:textId="77777777" w:rsidR="00E154F8" w:rsidRDefault="00921E05">
            <w:pPr>
              <w:spacing w:line="276" w:lineRule="auto"/>
              <w:rPr>
                <w:rFonts w:ascii="Open Sans" w:eastAsia="Open Sans" w:hAnsi="Open Sans" w:cs="Open Sans"/>
                <w:sz w:val="20"/>
                <w:szCs w:val="20"/>
              </w:rPr>
            </w:pPr>
            <w:r>
              <w:rPr>
                <w:rFonts w:ascii="Open Sans" w:eastAsia="Open Sans" w:hAnsi="Open Sans" w:cs="Open Sans"/>
                <w:sz w:val="20"/>
                <w:szCs w:val="20"/>
              </w:rPr>
              <w:t>Collect the information needed to improve your approach</w:t>
            </w:r>
          </w:p>
        </w:tc>
        <w:tc>
          <w:tcPr>
            <w:tcW w:w="9072" w:type="dxa"/>
            <w:tcBorders>
              <w:top w:val="single" w:sz="4" w:space="0" w:color="D9D9D9"/>
              <w:left w:val="single" w:sz="4" w:space="0" w:color="D9D9D9"/>
              <w:bottom w:val="single" w:sz="4" w:space="0" w:color="D9D9D9"/>
              <w:right w:val="single" w:sz="4" w:space="0" w:color="D9D9D9"/>
            </w:tcBorders>
            <w:shd w:val="clear" w:color="auto" w:fill="FFFFFF"/>
          </w:tcPr>
          <w:p w14:paraId="00000046" w14:textId="77777777" w:rsidR="00E154F8" w:rsidRDefault="00921E05">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Ensure that you are collecting data that works to enhance your approach and transparency. Engage with other organisations and professional associations to inform improved data collection and analysis activities.</w:t>
            </w:r>
          </w:p>
        </w:tc>
      </w:tr>
      <w:tr w:rsidR="00E154F8" w14:paraId="2B4CA67F" w14:textId="77777777" w:rsidTr="00E154F8">
        <w:tc>
          <w:tcPr>
            <w:cnfStyle w:val="000010000000" w:firstRow="0" w:lastRow="0" w:firstColumn="0" w:lastColumn="0" w:oddVBand="1" w:evenVBand="0" w:oddHBand="0" w:evenHBand="0" w:firstRowFirstColumn="0" w:firstRowLastColumn="0" w:lastRowFirstColumn="0" w:lastRowLastColumn="0"/>
            <w:tcW w:w="3686" w:type="dxa"/>
            <w:tcBorders>
              <w:top w:val="single" w:sz="4" w:space="0" w:color="D9D9D9"/>
              <w:left w:val="single" w:sz="4" w:space="0" w:color="D9D9D9"/>
              <w:bottom w:val="single" w:sz="4" w:space="0" w:color="D9D9D9"/>
              <w:right w:val="single" w:sz="4" w:space="0" w:color="D9D9D9"/>
            </w:tcBorders>
            <w:shd w:val="clear" w:color="auto" w:fill="FFFFFF"/>
          </w:tcPr>
          <w:p w14:paraId="00000047" w14:textId="77777777" w:rsidR="00E154F8" w:rsidRDefault="00921E05">
            <w:pPr>
              <w:spacing w:line="276" w:lineRule="auto"/>
              <w:rPr>
                <w:rFonts w:ascii="Open Sans" w:eastAsia="Open Sans" w:hAnsi="Open Sans" w:cs="Open Sans"/>
                <w:sz w:val="20"/>
                <w:szCs w:val="20"/>
              </w:rPr>
            </w:pPr>
            <w:r>
              <w:rPr>
                <w:rFonts w:ascii="Open Sans" w:eastAsia="Open Sans" w:hAnsi="Open Sans" w:cs="Open Sans"/>
                <w:sz w:val="20"/>
                <w:szCs w:val="20"/>
              </w:rPr>
              <w:t>Identify the impact of leaders</w:t>
            </w:r>
          </w:p>
        </w:tc>
        <w:tc>
          <w:tcPr>
            <w:tcW w:w="9072" w:type="dxa"/>
            <w:tcBorders>
              <w:top w:val="single" w:sz="4" w:space="0" w:color="D9D9D9"/>
              <w:left w:val="single" w:sz="4" w:space="0" w:color="D9D9D9"/>
              <w:bottom w:val="single" w:sz="4" w:space="0" w:color="D9D9D9"/>
              <w:right w:val="single" w:sz="4" w:space="0" w:color="D9D9D9"/>
            </w:tcBorders>
            <w:shd w:val="clear" w:color="auto" w:fill="FFFFFF"/>
          </w:tcPr>
          <w:p w14:paraId="00000048" w14:textId="77777777" w:rsidR="00E154F8" w:rsidRDefault="00921E05">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Track change</w:t>
            </w:r>
            <w:r>
              <w:rPr>
                <w:rFonts w:ascii="Open Sans" w:eastAsia="Open Sans" w:hAnsi="Open Sans" w:cs="Open Sans"/>
                <w:sz w:val="20"/>
                <w:szCs w:val="20"/>
              </w:rPr>
              <w:t>s in worker engagement, understanding and approach to sexual harassment that may indicate positive impacts of leader communication and prioritisation of the issue.</w:t>
            </w:r>
          </w:p>
        </w:tc>
      </w:tr>
      <w:tr w:rsidR="00E154F8" w14:paraId="369C29C2" w14:textId="77777777" w:rsidTr="00E154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686" w:type="dxa"/>
            <w:tcBorders>
              <w:top w:val="single" w:sz="4" w:space="0" w:color="D9D9D9"/>
              <w:left w:val="single" w:sz="4" w:space="0" w:color="D9D9D9"/>
              <w:bottom w:val="single" w:sz="4" w:space="0" w:color="D9D9D9"/>
              <w:right w:val="single" w:sz="4" w:space="0" w:color="D9D9D9"/>
            </w:tcBorders>
            <w:shd w:val="clear" w:color="auto" w:fill="FFFFFF"/>
          </w:tcPr>
          <w:p w14:paraId="00000049" w14:textId="77777777" w:rsidR="00E154F8" w:rsidRDefault="00921E05">
            <w:pPr>
              <w:spacing w:line="276" w:lineRule="auto"/>
              <w:rPr>
                <w:rFonts w:ascii="Open Sans" w:eastAsia="Open Sans" w:hAnsi="Open Sans" w:cs="Open Sans"/>
                <w:sz w:val="20"/>
                <w:szCs w:val="20"/>
              </w:rPr>
            </w:pPr>
            <w:r>
              <w:rPr>
                <w:rFonts w:ascii="Open Sans" w:eastAsia="Open Sans" w:hAnsi="Open Sans" w:cs="Open Sans"/>
                <w:sz w:val="20"/>
                <w:szCs w:val="20"/>
              </w:rPr>
              <w:t>Commit to staying informed</w:t>
            </w:r>
          </w:p>
        </w:tc>
        <w:tc>
          <w:tcPr>
            <w:tcW w:w="9072" w:type="dxa"/>
            <w:tcBorders>
              <w:top w:val="single" w:sz="4" w:space="0" w:color="D9D9D9"/>
              <w:left w:val="single" w:sz="4" w:space="0" w:color="D9D9D9"/>
              <w:bottom w:val="single" w:sz="4" w:space="0" w:color="D9D9D9"/>
              <w:right w:val="single" w:sz="4" w:space="0" w:color="D9D9D9"/>
            </w:tcBorders>
            <w:shd w:val="clear" w:color="auto" w:fill="FFFFFF"/>
          </w:tcPr>
          <w:p w14:paraId="0000004A" w14:textId="77777777" w:rsidR="00E154F8" w:rsidRDefault="00921E05">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 xml:space="preserve">Dedicate time to receive updates and discuss insights collected </w:t>
            </w:r>
            <w:r>
              <w:rPr>
                <w:rFonts w:ascii="Open Sans" w:eastAsia="Open Sans" w:hAnsi="Open Sans" w:cs="Open Sans"/>
                <w:sz w:val="20"/>
                <w:szCs w:val="20"/>
              </w:rPr>
              <w:t>by the teams responsible for data collection and management related to sexual harassment.</w:t>
            </w:r>
          </w:p>
        </w:tc>
      </w:tr>
      <w:tr w:rsidR="00E154F8" w14:paraId="1FFAC63A" w14:textId="77777777" w:rsidTr="00E154F8">
        <w:tc>
          <w:tcPr>
            <w:cnfStyle w:val="000010000000" w:firstRow="0" w:lastRow="0" w:firstColumn="0" w:lastColumn="0" w:oddVBand="1" w:evenVBand="0" w:oddHBand="0" w:evenHBand="0" w:firstRowFirstColumn="0" w:firstRowLastColumn="0" w:lastRowFirstColumn="0" w:lastRowLastColumn="0"/>
            <w:tcW w:w="3686" w:type="dxa"/>
            <w:tcBorders>
              <w:top w:val="single" w:sz="4" w:space="0" w:color="D9D9D9"/>
              <w:left w:val="single" w:sz="4" w:space="0" w:color="D9D9D9"/>
              <w:bottom w:val="single" w:sz="4" w:space="0" w:color="000000"/>
              <w:right w:val="single" w:sz="4" w:space="0" w:color="D9D9D9"/>
            </w:tcBorders>
            <w:shd w:val="clear" w:color="auto" w:fill="FFFFFF"/>
          </w:tcPr>
          <w:p w14:paraId="0000004B" w14:textId="77777777" w:rsidR="00E154F8" w:rsidRDefault="00921E05">
            <w:pPr>
              <w:spacing w:line="276" w:lineRule="auto"/>
              <w:rPr>
                <w:rFonts w:ascii="Open Sans" w:eastAsia="Open Sans" w:hAnsi="Open Sans" w:cs="Open Sans"/>
                <w:sz w:val="20"/>
                <w:szCs w:val="20"/>
              </w:rPr>
            </w:pPr>
            <w:r>
              <w:rPr>
                <w:rFonts w:ascii="Open Sans" w:eastAsia="Open Sans" w:hAnsi="Open Sans" w:cs="Open Sans"/>
                <w:sz w:val="20"/>
                <w:szCs w:val="20"/>
              </w:rPr>
              <w:t>Use data-led decision making</w:t>
            </w:r>
          </w:p>
        </w:tc>
        <w:tc>
          <w:tcPr>
            <w:tcW w:w="9072" w:type="dxa"/>
            <w:tcBorders>
              <w:top w:val="single" w:sz="4" w:space="0" w:color="D9D9D9"/>
              <w:left w:val="single" w:sz="4" w:space="0" w:color="D9D9D9"/>
              <w:bottom w:val="single" w:sz="4" w:space="0" w:color="000000"/>
              <w:right w:val="single" w:sz="4" w:space="0" w:color="D9D9D9"/>
            </w:tcBorders>
            <w:shd w:val="clear" w:color="auto" w:fill="FFFFFF"/>
          </w:tcPr>
          <w:p w14:paraId="0000004C" w14:textId="77777777" w:rsidR="00E154F8" w:rsidRDefault="00921E05">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Share with your employees how data has been used to make decisions regarding the approach or strategy to prevent and respond to sexual harassment in your workplace.</w:t>
            </w:r>
          </w:p>
        </w:tc>
      </w:tr>
    </w:tbl>
    <w:p w14:paraId="0000004D" w14:textId="77777777" w:rsidR="00E154F8" w:rsidRDefault="00E154F8">
      <w:pPr>
        <w:rPr>
          <w:rFonts w:ascii="Open Sans" w:eastAsia="Open Sans" w:hAnsi="Open Sans" w:cs="Open Sans"/>
          <w:b/>
          <w:sz w:val="32"/>
          <w:szCs w:val="32"/>
        </w:rPr>
      </w:pPr>
    </w:p>
    <w:sectPr w:rsidR="00E154F8">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4F8"/>
    <w:rsid w:val="00921E05"/>
    <w:rsid w:val="00E154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docId w15:val="{81224037-76E3-B74D-96A9-48A9D617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6DB1"/>
    <w:pPr>
      <w:outlineLvl w:val="0"/>
    </w:pPr>
    <w:rPr>
      <w:rFonts w:ascii="Open Sans" w:hAnsi="Open Sans" w:cs="Open Sans"/>
      <w:b/>
      <w:bCs/>
      <w:sz w:val="32"/>
      <w:szCs w:val="32"/>
      <w:lang w:val="en-US"/>
    </w:rPr>
  </w:style>
  <w:style w:type="paragraph" w:styleId="Heading2">
    <w:name w:val="heading 2"/>
    <w:basedOn w:val="Normal"/>
    <w:next w:val="Normal"/>
    <w:link w:val="Heading2Char"/>
    <w:uiPriority w:val="9"/>
    <w:unhideWhenUsed/>
    <w:qFormat/>
    <w:rsid w:val="001F6DB1"/>
    <w:pPr>
      <w:outlineLvl w:val="1"/>
    </w:pPr>
    <w:rPr>
      <w:rFonts w:ascii="Open Sans" w:hAnsi="Open Sans" w:cs="Open Sans"/>
      <w:b/>
      <w:bCs/>
      <w:sz w:val="28"/>
      <w:szCs w:val="28"/>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GridTable5Dark-Accent5">
    <w:name w:val="Grid Table 5 Dark Accent 5"/>
    <w:basedOn w:val="TableNormal"/>
    <w:uiPriority w:val="50"/>
    <w:rsid w:val="00F54094"/>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CommentReference">
    <w:name w:val="annotation reference"/>
    <w:basedOn w:val="DefaultParagraphFont"/>
    <w:uiPriority w:val="99"/>
    <w:semiHidden/>
    <w:unhideWhenUsed/>
    <w:rsid w:val="00695AAA"/>
    <w:rPr>
      <w:sz w:val="16"/>
      <w:szCs w:val="16"/>
    </w:rPr>
  </w:style>
  <w:style w:type="paragraph" w:styleId="CommentText">
    <w:name w:val="annotation text"/>
    <w:basedOn w:val="Normal"/>
    <w:link w:val="CommentTextChar"/>
    <w:uiPriority w:val="99"/>
    <w:semiHidden/>
    <w:unhideWhenUsed/>
    <w:rsid w:val="00695AAA"/>
    <w:pPr>
      <w:spacing w:line="240" w:lineRule="auto"/>
    </w:pPr>
    <w:rPr>
      <w:sz w:val="20"/>
      <w:szCs w:val="20"/>
    </w:rPr>
  </w:style>
  <w:style w:type="character" w:customStyle="1" w:styleId="CommentTextChar">
    <w:name w:val="Comment Text Char"/>
    <w:basedOn w:val="DefaultParagraphFont"/>
    <w:link w:val="CommentText"/>
    <w:uiPriority w:val="99"/>
    <w:semiHidden/>
    <w:rsid w:val="00695AAA"/>
    <w:rPr>
      <w:sz w:val="20"/>
      <w:szCs w:val="20"/>
    </w:rPr>
  </w:style>
  <w:style w:type="paragraph" w:styleId="CommentSubject">
    <w:name w:val="annotation subject"/>
    <w:basedOn w:val="CommentText"/>
    <w:next w:val="CommentText"/>
    <w:link w:val="CommentSubjectChar"/>
    <w:uiPriority w:val="99"/>
    <w:semiHidden/>
    <w:unhideWhenUsed/>
    <w:rsid w:val="00695AAA"/>
    <w:rPr>
      <w:b/>
      <w:bCs/>
    </w:rPr>
  </w:style>
  <w:style w:type="character" w:customStyle="1" w:styleId="CommentSubjectChar">
    <w:name w:val="Comment Subject Char"/>
    <w:basedOn w:val="CommentTextChar"/>
    <w:link w:val="CommentSubject"/>
    <w:uiPriority w:val="99"/>
    <w:semiHidden/>
    <w:rsid w:val="00695AAA"/>
    <w:rPr>
      <w:b/>
      <w:bCs/>
      <w:sz w:val="20"/>
      <w:szCs w:val="20"/>
    </w:rPr>
  </w:style>
  <w:style w:type="character" w:styleId="Hyperlink">
    <w:name w:val="Hyperlink"/>
    <w:basedOn w:val="DefaultParagraphFont"/>
    <w:uiPriority w:val="99"/>
    <w:unhideWhenUsed/>
    <w:rsid w:val="00695AAA"/>
    <w:rPr>
      <w:color w:val="0563C1" w:themeColor="hyperlink"/>
      <w:u w:val="single"/>
    </w:rPr>
  </w:style>
  <w:style w:type="character" w:styleId="UnresolvedMention">
    <w:name w:val="Unresolved Mention"/>
    <w:basedOn w:val="DefaultParagraphFont"/>
    <w:uiPriority w:val="99"/>
    <w:semiHidden/>
    <w:unhideWhenUsed/>
    <w:rsid w:val="00695AAA"/>
    <w:rPr>
      <w:color w:val="605E5C"/>
      <w:shd w:val="clear" w:color="auto" w:fill="E1DFDD"/>
    </w:rPr>
  </w:style>
  <w:style w:type="character" w:customStyle="1" w:styleId="Heading1Char">
    <w:name w:val="Heading 1 Char"/>
    <w:basedOn w:val="DefaultParagraphFont"/>
    <w:link w:val="Heading1"/>
    <w:uiPriority w:val="9"/>
    <w:rsid w:val="001F6DB1"/>
    <w:rPr>
      <w:rFonts w:ascii="Open Sans" w:hAnsi="Open Sans" w:cs="Open Sans"/>
      <w:b/>
      <w:bCs/>
      <w:sz w:val="32"/>
      <w:szCs w:val="32"/>
      <w:lang w:val="en-US"/>
    </w:rPr>
  </w:style>
  <w:style w:type="character" w:customStyle="1" w:styleId="Heading2Char">
    <w:name w:val="Heading 2 Char"/>
    <w:basedOn w:val="DefaultParagraphFont"/>
    <w:link w:val="Heading2"/>
    <w:uiPriority w:val="9"/>
    <w:rsid w:val="001F6DB1"/>
    <w:rPr>
      <w:rFonts w:ascii="Open Sans" w:hAnsi="Open Sans" w:cs="Open Sans"/>
      <w:b/>
      <w:bCs/>
      <w:sz w:val="28"/>
      <w:szCs w:val="28"/>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LXaPc605zUpsf1bXHJiGAVu9hA==">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1199</Words>
  <Characters>6840</Characters>
  <Application>Microsoft Office Word</Application>
  <DocSecurity>0</DocSecurity>
  <Lines>57</Lines>
  <Paragraphs>16</Paragraphs>
  <ScaleCrop>false</ScaleCrop>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Downs</dc:creator>
  <cp:lastModifiedBy>Peter Downs</cp:lastModifiedBy>
  <cp:revision>2</cp:revision>
  <dcterms:created xsi:type="dcterms:W3CDTF">2022-06-21T04:37:00Z</dcterms:created>
  <dcterms:modified xsi:type="dcterms:W3CDTF">2022-06-21T04:37:00Z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d889eb-932f-4752-8739-64d25806ef64_Enabled">
    <vt:lpwstr>true</vt:lpwstr>
  </property>
  <property fmtid="{D5CDD505-2E9C-101B-9397-08002B2CF9AE}" pid="3" name="MSIP_Label_79d889eb-932f-4752-8739-64d25806ef64_SetDate">
    <vt:lpwstr>2022-05-09T06:34:44Z</vt:lpwstr>
  </property>
  <property fmtid="{D5CDD505-2E9C-101B-9397-08002B2CF9AE}" pid="4" name="MSIP_Label_79d889eb-932f-4752-8739-64d25806ef64_Method">
    <vt:lpwstr>Privileged</vt:lpwstr>
  </property>
  <property fmtid="{D5CDD505-2E9C-101B-9397-08002B2CF9AE}" pid="5" name="MSIP_Label_79d889eb-932f-4752-8739-64d25806ef64_Name">
    <vt:lpwstr>79d889eb-932f-4752-8739-64d25806ef64</vt:lpwstr>
  </property>
  <property fmtid="{D5CDD505-2E9C-101B-9397-08002B2CF9AE}" pid="6" name="MSIP_Label_79d889eb-932f-4752-8739-64d25806ef64_SiteId">
    <vt:lpwstr>dd0cfd15-4558-4b12-8bad-ea26984fc417</vt:lpwstr>
  </property>
  <property fmtid="{D5CDD505-2E9C-101B-9397-08002B2CF9AE}" pid="7" name="MSIP_Label_79d889eb-932f-4752-8739-64d25806ef64_ActionId">
    <vt:lpwstr>6b8e5b11-10fe-4853-877e-2c8a1e2ed7af</vt:lpwstr>
  </property>
  <property fmtid="{D5CDD505-2E9C-101B-9397-08002B2CF9AE}" pid="8" name="MSIP_Label_79d889eb-932f-4752-8739-64d25806ef64_ContentBits">
    <vt:lpwstr>0</vt:lpwstr>
  </property>
</Properties>
</file>